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295FA34A" w:rsidR="00A82CCE" w:rsidRPr="00A82CCE" w:rsidRDefault="008B6760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pie nekustamo</w:t>
      </w:r>
      <w:r w:rsidR="00A82CCE" w:rsidRPr="00A82CCE">
        <w:rPr>
          <w:sz w:val="24"/>
          <w:szCs w:val="24"/>
        </w:rPr>
        <w:t xml:space="preserve"> īpašum</w:t>
      </w:r>
      <w:r>
        <w:rPr>
          <w:sz w:val="24"/>
          <w:szCs w:val="24"/>
        </w:rPr>
        <w:t>u</w:t>
      </w:r>
      <w:r w:rsidR="00A82CCE" w:rsidRPr="00A82CCE">
        <w:rPr>
          <w:sz w:val="24"/>
          <w:szCs w:val="24"/>
        </w:rPr>
        <w:t xml:space="preserve"> </w:t>
      </w:r>
    </w:p>
    <w:p w14:paraId="573D080C" w14:textId="16327CC2" w:rsidR="00A82CCE" w:rsidRPr="00A82CCE" w:rsidRDefault="002E3F18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A82CCE" w:rsidRPr="00A82CCE">
        <w:rPr>
          <w:sz w:val="24"/>
          <w:szCs w:val="24"/>
        </w:rPr>
        <w:t xml:space="preserve"> Jēkabpilī </w:t>
      </w:r>
    </w:p>
    <w:p w14:paraId="3D2D7C4D" w14:textId="3BB0D9EB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</w:t>
      </w:r>
      <w:r w:rsidR="00984777">
        <w:rPr>
          <w:sz w:val="24"/>
          <w:szCs w:val="24"/>
        </w:rPr>
        <w:t xml:space="preserve"> otrās</w:t>
      </w:r>
      <w:r w:rsidRPr="00A82CCE">
        <w:rPr>
          <w:sz w:val="24"/>
          <w:szCs w:val="24"/>
        </w:rPr>
        <w:t xml:space="preserve"> 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08CD9870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IZSOLES OBJEKTS: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</w:t>
      </w:r>
      <w:r w:rsidR="00356317">
        <w:rPr>
          <w:b/>
          <w:sz w:val="24"/>
          <w:szCs w:val="24"/>
        </w:rPr>
        <w:t xml:space="preserve">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0A809265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801D4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6EE3215B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  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kods).</w:t>
            </w:r>
            <w:r w:rsidRPr="00B37CF2">
              <w:rPr>
                <w:sz w:val="24"/>
                <w:szCs w:val="24"/>
              </w:rPr>
              <w:t xml:space="preserve"> 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3FCEE620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9F0D67">
        <w:rPr>
          <w:i/>
          <w:sz w:val="24"/>
          <w:szCs w:val="24"/>
        </w:rPr>
        <w:t>(Pretendenta nosaukums</w:t>
      </w:r>
      <w:r>
        <w:rPr>
          <w:i/>
          <w:sz w:val="24"/>
          <w:szCs w:val="24"/>
        </w:rPr>
        <w:t xml:space="preserve"> vai vārds, uzvārds</w:t>
      </w:r>
      <w:r w:rsidR="00943942" w:rsidRPr="009F0D67">
        <w:rPr>
          <w:i/>
          <w:sz w:val="24"/>
          <w:szCs w:val="24"/>
        </w:rPr>
        <w:t xml:space="preserve">)                                  </w:t>
      </w:r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</w:t>
      </w:r>
      <w:r w:rsidR="000E0E86">
        <w:rPr>
          <w:sz w:val="24"/>
          <w:szCs w:val="24"/>
        </w:rPr>
        <w:t>o</w:t>
      </w:r>
      <w:r w:rsidR="00943942" w:rsidRPr="00B37CF2">
        <w:rPr>
          <w:sz w:val="24"/>
          <w:szCs w:val="24"/>
        </w:rPr>
        <w:t xml:space="preserve"> īpašum</w:t>
      </w:r>
      <w:r w:rsidR="000E0E86">
        <w:rPr>
          <w:sz w:val="24"/>
          <w:szCs w:val="24"/>
        </w:rPr>
        <w:t>u</w:t>
      </w:r>
      <w:r w:rsidR="00943942" w:rsidRPr="00B37CF2">
        <w:rPr>
          <w:sz w:val="24"/>
          <w:szCs w:val="24"/>
        </w:rPr>
        <w:t xml:space="preserve">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 </w:t>
      </w:r>
      <w:r w:rsidRPr="009F0D67">
        <w:rPr>
          <w:b/>
          <w:sz w:val="24"/>
          <w:szCs w:val="24"/>
        </w:rPr>
        <w:t>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</w:t>
      </w:r>
      <w:r w:rsidR="00984777">
        <w:rPr>
          <w:sz w:val="24"/>
          <w:szCs w:val="24"/>
        </w:rPr>
        <w:t xml:space="preserve">otrajai </w:t>
      </w:r>
      <w:r w:rsidR="00943942" w:rsidRPr="00B37CF2">
        <w:rPr>
          <w:sz w:val="24"/>
          <w:szCs w:val="24"/>
        </w:rPr>
        <w:t>izsolei</w:t>
      </w:r>
      <w:r w:rsidR="008B6760">
        <w:rPr>
          <w:sz w:val="24"/>
          <w:szCs w:val="24"/>
        </w:rPr>
        <w:t xml:space="preserve"> un apliecinu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28FC7089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8B6760">
        <w:rPr>
          <w:sz w:val="24"/>
          <w:szCs w:val="24"/>
        </w:rPr>
        <w:t>Starptautisko un Latvijas republikas nacionālo s</w:t>
      </w:r>
      <w:r w:rsidRPr="00495E31">
        <w:rPr>
          <w:sz w:val="24"/>
          <w:szCs w:val="24"/>
        </w:rPr>
        <w:t>ankciju likuma noteiktie nosacījumi.</w:t>
      </w:r>
    </w:p>
    <w:p w14:paraId="6490A377" w14:textId="76E321AF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>plānotā darbība</w:t>
      </w:r>
      <w:r w:rsidR="00E7406D">
        <w:rPr>
          <w:sz w:val="24"/>
          <w:szCs w:val="24"/>
        </w:rPr>
        <w:t xml:space="preserve"> īpašumā Brīvības ielā 187, Jēkabpils</w:t>
      </w:r>
      <w:r w:rsidRPr="00495E31">
        <w:rPr>
          <w:sz w:val="24"/>
          <w:szCs w:val="24"/>
        </w:rPr>
        <w:t xml:space="preserve"> nav saistīta ar Ministr</w:t>
      </w:r>
      <w:r w:rsidR="00E7406D">
        <w:rPr>
          <w:sz w:val="24"/>
          <w:szCs w:val="24"/>
        </w:rPr>
        <w:t>u</w:t>
      </w:r>
      <w:r w:rsidRPr="00495E31">
        <w:rPr>
          <w:sz w:val="24"/>
          <w:szCs w:val="24"/>
        </w:rPr>
        <w:t xml:space="preserve"> kabineta 2015.gada 10.novembra noteikumu Nr. 645 “Darbības programmas "Izaugsme un nodarbinātība" 5.6.2. specifiskā atbalsta mērķa "Teritoriju </w:t>
      </w:r>
      <w:proofErr w:type="spellStart"/>
      <w:r w:rsidRPr="00495E31">
        <w:rPr>
          <w:sz w:val="24"/>
          <w:szCs w:val="24"/>
        </w:rPr>
        <w:t>revitalizācija</w:t>
      </w:r>
      <w:proofErr w:type="spellEnd"/>
      <w:r w:rsidRPr="00495E31">
        <w:rPr>
          <w:sz w:val="24"/>
          <w:szCs w:val="24"/>
        </w:rPr>
        <w:t>, reģenerējot degradētās teritorijas atbilstoši pašvaldību integrētajām attīstības programmām" īstenošanas noteikumi”</w:t>
      </w:r>
      <w:r w:rsidR="00E7406D">
        <w:rPr>
          <w:sz w:val="24"/>
          <w:szCs w:val="24"/>
        </w:rPr>
        <w:t xml:space="preserve"> </w:t>
      </w:r>
      <w:r w:rsidR="008B6760">
        <w:rPr>
          <w:sz w:val="24"/>
          <w:szCs w:val="24"/>
        </w:rPr>
        <w:t>10.2.apkšpunktā noteiktajām</w:t>
      </w:r>
      <w:r w:rsidRPr="00495E31">
        <w:rPr>
          <w:sz w:val="24"/>
          <w:szCs w:val="24"/>
        </w:rPr>
        <w:t xml:space="preserve"> tautsaimniecības nozar</w:t>
      </w:r>
      <w:r w:rsidR="008B6760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6C968B01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nelabticīgu nomnieku, saskaņā ar </w:t>
      </w:r>
      <w:r w:rsidR="008B6760">
        <w:rPr>
          <w:sz w:val="24"/>
          <w:szCs w:val="24"/>
        </w:rPr>
        <w:t>n</w:t>
      </w:r>
      <w:r w:rsidR="00A82CCE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A82CCE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 xml:space="preserve">u </w:t>
      </w:r>
      <w:r w:rsid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="00A82CCE">
        <w:rPr>
          <w:sz w:val="24"/>
          <w:szCs w:val="24"/>
        </w:rPr>
        <w:t>, Jēkabpilī</w:t>
      </w:r>
      <w:r>
        <w:rPr>
          <w:sz w:val="24"/>
          <w:szCs w:val="24"/>
        </w:rPr>
        <w:t xml:space="preserve"> nomas tiesību </w:t>
      </w:r>
      <w:r w:rsidR="004B5D0A">
        <w:rPr>
          <w:sz w:val="24"/>
          <w:szCs w:val="24"/>
        </w:rPr>
        <w:t xml:space="preserve">otrās </w:t>
      </w:r>
      <w:r>
        <w:rPr>
          <w:sz w:val="24"/>
          <w:szCs w:val="24"/>
        </w:rPr>
        <w:t>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tostarp n</w:t>
      </w:r>
      <w:r w:rsidR="0032660D">
        <w:rPr>
          <w:sz w:val="24"/>
          <w:szCs w:val="24"/>
        </w:rPr>
        <w:t>ekustamā īpašuma nodokļu parādu.</w:t>
      </w:r>
    </w:p>
    <w:p w14:paraId="1F3C62E7" w14:textId="73C04380" w:rsidR="00D6062B" w:rsidRPr="002E3F18" w:rsidRDefault="0083294A" w:rsidP="002E3F18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 xml:space="preserve">Atbilstoši </w:t>
      </w:r>
      <w:r w:rsidR="008B6760">
        <w:rPr>
          <w:sz w:val="24"/>
          <w:szCs w:val="24"/>
        </w:rPr>
        <w:t>n</w:t>
      </w:r>
      <w:r w:rsidRPr="002E3F18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2E3F18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2E3F18">
        <w:rPr>
          <w:sz w:val="24"/>
          <w:szCs w:val="24"/>
        </w:rPr>
        <w:t xml:space="preserve"> </w:t>
      </w:r>
      <w:r w:rsidR="002E3F18" w:rsidRP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Pr="002E3F18">
        <w:rPr>
          <w:sz w:val="24"/>
          <w:szCs w:val="24"/>
        </w:rPr>
        <w:t>, Jēkabpilī nomas tiesību</w:t>
      </w:r>
      <w:r w:rsidR="004B5D0A">
        <w:rPr>
          <w:sz w:val="24"/>
          <w:szCs w:val="24"/>
        </w:rPr>
        <w:t xml:space="preserve"> otrās</w:t>
      </w:r>
      <w:r w:rsidRPr="002E3F18">
        <w:rPr>
          <w:sz w:val="24"/>
          <w:szCs w:val="24"/>
        </w:rPr>
        <w:t xml:space="preserve"> izsoles noteikumos noteiktajai kārtībai iesniegs līguma izpildes spējas garantiju.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>Pretendents piekrīt/nepiekrīt</w:t>
      </w:r>
      <w:r w:rsidR="00927F7C" w:rsidRPr="002E3F18">
        <w:rPr>
          <w:sz w:val="24"/>
          <w:szCs w:val="24"/>
        </w:rPr>
        <w:t xml:space="preserve"> </w:t>
      </w:r>
      <w:r w:rsidR="00232B17" w:rsidRPr="002E3F18">
        <w:rPr>
          <w:b/>
          <w:i/>
          <w:color w:val="auto"/>
          <w:sz w:val="24"/>
          <w:szCs w:val="24"/>
        </w:rPr>
        <w:t xml:space="preserve">(nevajadzīgo </w:t>
      </w:r>
      <w:r w:rsidR="00927F7C" w:rsidRPr="002E3F18">
        <w:rPr>
          <w:b/>
          <w:i/>
          <w:color w:val="auto"/>
          <w:sz w:val="24"/>
          <w:szCs w:val="24"/>
        </w:rPr>
        <w:t>svītrot)</w:t>
      </w:r>
      <w:r w:rsidRPr="002E3F18">
        <w:rPr>
          <w:color w:val="auto"/>
          <w:sz w:val="24"/>
          <w:szCs w:val="24"/>
        </w:rPr>
        <w:t xml:space="preserve"> </w:t>
      </w:r>
      <w:r w:rsidRPr="002E3F18">
        <w:rPr>
          <w:sz w:val="24"/>
          <w:szCs w:val="24"/>
        </w:rPr>
        <w:t>personas datu apstrādei atbilstoši EIROPAS</w:t>
      </w:r>
      <w:r w:rsidRPr="00A82CCE">
        <w:rPr>
          <w:sz w:val="24"/>
          <w:szCs w:val="24"/>
        </w:rPr>
        <w:t xml:space="preserve"> PARLAMENTA UN PADOMES REGULAI (ES) 2016/679 (2016. gada 27. </w:t>
      </w:r>
      <w:r w:rsidRPr="00A82CCE">
        <w:rPr>
          <w:sz w:val="24"/>
          <w:szCs w:val="24"/>
        </w:rPr>
        <w:lastRenderedPageBreak/>
        <w:t>aprīlis) par fizisku personu aizsardzību attiecībā uz personas datu apstrādi un šādu datu 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05A0ABC3" w14:textId="32D2D6B6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927F7C">
        <w:rPr>
          <w:sz w:val="24"/>
          <w:szCs w:val="24"/>
        </w:rPr>
        <w:t xml:space="preserve"> ir zināms Nomas objekta stāvoklis un piekrīt to nomāt saskaņā ar normatīvo aktu, nomas līguma un </w:t>
      </w:r>
      <w:r w:rsidR="008B6760">
        <w:rPr>
          <w:sz w:val="24"/>
          <w:szCs w:val="24"/>
        </w:rPr>
        <w:t>n</w:t>
      </w:r>
      <w:r w:rsidRPr="00927F7C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927F7C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927F7C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iela 187</w:t>
      </w:r>
      <w:r w:rsidR="000E0E86">
        <w:rPr>
          <w:sz w:val="24"/>
          <w:szCs w:val="24"/>
        </w:rPr>
        <w:t xml:space="preserve"> un Brīvības iela 185</w:t>
      </w:r>
      <w:r w:rsidRPr="00927F7C">
        <w:rPr>
          <w:sz w:val="24"/>
          <w:szCs w:val="24"/>
        </w:rPr>
        <w:t xml:space="preserve"> Jēkabpilī</w:t>
      </w:r>
      <w:r w:rsidR="004B5D0A">
        <w:rPr>
          <w:sz w:val="24"/>
          <w:szCs w:val="24"/>
        </w:rPr>
        <w:t xml:space="preserve">, </w:t>
      </w:r>
      <w:r w:rsidRPr="00927F7C">
        <w:rPr>
          <w:sz w:val="24"/>
          <w:szCs w:val="24"/>
        </w:rPr>
        <w:t xml:space="preserve"> nomas tiesību</w:t>
      </w:r>
      <w:r w:rsidR="004B5D0A">
        <w:rPr>
          <w:sz w:val="24"/>
          <w:szCs w:val="24"/>
        </w:rPr>
        <w:t xml:space="preserve"> otrās</w:t>
      </w:r>
      <w:r w:rsidRPr="00927F7C">
        <w:rPr>
          <w:sz w:val="24"/>
          <w:szCs w:val="24"/>
        </w:rPr>
        <w:t xml:space="preserve"> izsoles noteikum</w:t>
      </w:r>
      <w:r>
        <w:rPr>
          <w:sz w:val="24"/>
          <w:szCs w:val="24"/>
        </w:rPr>
        <w:t>iem.</w:t>
      </w:r>
    </w:p>
    <w:p w14:paraId="425F844F" w14:textId="6C31F4CE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8B6760">
        <w:rPr>
          <w:sz w:val="24"/>
          <w:szCs w:val="24"/>
        </w:rPr>
        <w:t>n</w:t>
      </w:r>
      <w:r w:rsidR="0032660D" w:rsidRPr="0032660D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="0032660D" w:rsidRPr="0032660D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32660D" w:rsidRPr="0032660D">
        <w:rPr>
          <w:sz w:val="24"/>
          <w:szCs w:val="24"/>
        </w:rPr>
        <w:t xml:space="preserve"> Jēkabpilī n</w:t>
      </w:r>
      <w:r w:rsidR="0032660D">
        <w:rPr>
          <w:sz w:val="24"/>
          <w:szCs w:val="24"/>
        </w:rPr>
        <w:t xml:space="preserve">omas tiesību </w:t>
      </w:r>
      <w:r w:rsidR="00C73E08">
        <w:rPr>
          <w:sz w:val="24"/>
          <w:szCs w:val="24"/>
        </w:rPr>
        <w:t xml:space="preserve">otrās </w:t>
      </w:r>
      <w:r w:rsidR="0032660D">
        <w:rPr>
          <w:sz w:val="24"/>
          <w:szCs w:val="24"/>
        </w:rPr>
        <w:t xml:space="preserve">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15D28261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nav ieinteresēts citu Pretendentu </w:t>
      </w:r>
      <w:r w:rsidR="008B6760">
        <w:rPr>
          <w:sz w:val="24"/>
          <w:szCs w:val="24"/>
        </w:rPr>
        <w:t xml:space="preserve">nomas tiesību </w:t>
      </w:r>
      <w:r w:rsidRPr="00A81EA1">
        <w:rPr>
          <w:sz w:val="24"/>
          <w:szCs w:val="24"/>
        </w:rPr>
        <w:t xml:space="preserve">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>
        <w:rPr>
          <w:sz w:val="24"/>
          <w:szCs w:val="24"/>
        </w:rPr>
        <w:t>;</w:t>
      </w:r>
    </w:p>
    <w:p w14:paraId="5616CA2F" w14:textId="4BEEECF2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piekrīt, ka saziņai ar Pretendentu tiek izmantots pieteikumā </w:t>
      </w:r>
      <w:r w:rsidR="0032660D">
        <w:rPr>
          <w:sz w:val="24"/>
          <w:szCs w:val="24"/>
        </w:rPr>
        <w:t>norādītā  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elektroniskā pasta </w:t>
      </w:r>
      <w:r w:rsidRPr="00A81EA1">
        <w:rPr>
          <w:sz w:val="24"/>
          <w:szCs w:val="24"/>
        </w:rPr>
        <w:t xml:space="preserve">adrese.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Pielikumā:  </w:t>
      </w:r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6188E457" w14:textId="77777777" w:rsidR="002E3F18" w:rsidRPr="001A1E8C" w:rsidRDefault="002E3F18" w:rsidP="002E3F18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>
        <w:rPr>
          <w:i/>
          <w:sz w:val="24"/>
          <w:szCs w:val="24"/>
        </w:rPr>
        <w:t xml:space="preserve"> </w:t>
      </w:r>
    </w:p>
    <w:p w14:paraId="2404E2CA" w14:textId="77777777" w:rsidR="00495E31" w:rsidRPr="00495E31" w:rsidRDefault="00495E31" w:rsidP="002E3F18">
      <w:pPr>
        <w:pStyle w:val="ListParagraph"/>
        <w:spacing w:line="240" w:lineRule="auto"/>
        <w:ind w:left="916" w:firstLine="0"/>
        <w:rPr>
          <w:sz w:val="24"/>
          <w:szCs w:val="24"/>
        </w:rPr>
      </w:pP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  <w:t xml:space="preserve">   </w:t>
      </w:r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34E50"/>
    <w:rsid w:val="000E0E86"/>
    <w:rsid w:val="00232B17"/>
    <w:rsid w:val="002E2138"/>
    <w:rsid w:val="002E3F18"/>
    <w:rsid w:val="00303A85"/>
    <w:rsid w:val="00322A4A"/>
    <w:rsid w:val="0032660D"/>
    <w:rsid w:val="00356317"/>
    <w:rsid w:val="00356981"/>
    <w:rsid w:val="00495E31"/>
    <w:rsid w:val="004B5D0A"/>
    <w:rsid w:val="006554D1"/>
    <w:rsid w:val="006D5513"/>
    <w:rsid w:val="00801D46"/>
    <w:rsid w:val="0083294A"/>
    <w:rsid w:val="008B6760"/>
    <w:rsid w:val="00927F7C"/>
    <w:rsid w:val="009341E6"/>
    <w:rsid w:val="00942928"/>
    <w:rsid w:val="00943942"/>
    <w:rsid w:val="00984777"/>
    <w:rsid w:val="009B27CA"/>
    <w:rsid w:val="009F0D67"/>
    <w:rsid w:val="00A82CCE"/>
    <w:rsid w:val="00B205F1"/>
    <w:rsid w:val="00B547F2"/>
    <w:rsid w:val="00C73E08"/>
    <w:rsid w:val="00D6062B"/>
    <w:rsid w:val="00DD385E"/>
    <w:rsid w:val="00DF788E"/>
    <w:rsid w:val="00E7406D"/>
    <w:rsid w:val="00F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2924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2019-05-24T08:21:00Z</dcterms:created>
  <dcterms:modified xsi:type="dcterms:W3CDTF">2019-05-24T08:21:00Z</dcterms:modified>
</cp:coreProperties>
</file>