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27C38" w14:textId="77777777" w:rsidR="000C1912" w:rsidRDefault="000C1912" w:rsidP="000C1912">
      <w:pPr>
        <w:widowControl w:val="0"/>
        <w:suppressAutoHyphens/>
        <w:jc w:val="right"/>
        <w:rPr>
          <w:rFonts w:eastAsia="Lucida Sans Unicode" w:cs="Tahoma"/>
          <w:lang w:val="lv-LV"/>
        </w:rPr>
      </w:pPr>
      <w:r>
        <w:rPr>
          <w:rFonts w:eastAsia="Lucida Sans Unicode" w:cs="Tahoma"/>
          <w:lang w:val="lv-LV"/>
        </w:rPr>
        <w:t>Pielikums</w:t>
      </w:r>
    </w:p>
    <w:p w14:paraId="29C44850" w14:textId="77777777" w:rsidR="000C1912" w:rsidRDefault="000C1912" w:rsidP="000C1912">
      <w:pPr>
        <w:widowControl w:val="0"/>
        <w:suppressAutoHyphens/>
        <w:jc w:val="right"/>
        <w:rPr>
          <w:rFonts w:eastAsia="Lucida Sans Unicode" w:cs="Tahoma"/>
          <w:lang w:val="lv-LV"/>
        </w:rPr>
      </w:pPr>
      <w:r>
        <w:rPr>
          <w:rFonts w:eastAsia="Lucida Sans Unicode" w:cs="Tahoma"/>
          <w:lang w:val="lv-LV"/>
        </w:rPr>
        <w:t>APSTIPRINĀTS</w:t>
      </w:r>
    </w:p>
    <w:p w14:paraId="6A16E1FA" w14:textId="77777777" w:rsidR="000C1912" w:rsidRDefault="000C1912" w:rsidP="000C1912">
      <w:pPr>
        <w:widowControl w:val="0"/>
        <w:suppressAutoHyphens/>
        <w:jc w:val="right"/>
        <w:rPr>
          <w:rFonts w:eastAsia="Lucida Sans Unicode" w:cs="Tahoma"/>
          <w:lang w:val="lv-LV"/>
        </w:rPr>
      </w:pPr>
      <w:r>
        <w:rPr>
          <w:rFonts w:eastAsia="Lucida Sans Unicode" w:cs="Tahoma"/>
          <w:lang w:val="lv-LV"/>
        </w:rPr>
        <w:t>ar Jēkabpils novada domes</w:t>
      </w:r>
    </w:p>
    <w:p w14:paraId="0AE82783" w14:textId="77777777" w:rsidR="000C1912" w:rsidRDefault="000C1912" w:rsidP="000C1912">
      <w:pPr>
        <w:widowControl w:val="0"/>
        <w:suppressAutoHyphens/>
        <w:jc w:val="right"/>
        <w:rPr>
          <w:rFonts w:eastAsia="Lucida Sans Unicode" w:cs="Tahoma"/>
          <w:lang w:val="lv-LV"/>
        </w:rPr>
      </w:pPr>
      <w:r>
        <w:rPr>
          <w:rFonts w:eastAsia="Lucida Sans Unicode" w:cs="Tahoma"/>
          <w:lang w:val="lv-LV"/>
        </w:rPr>
        <w:t>24.11.2022. lēmuma Nr.1084 5.punktu</w:t>
      </w:r>
    </w:p>
    <w:p w14:paraId="07409174" w14:textId="77777777" w:rsidR="000C1912" w:rsidRDefault="000C1912" w:rsidP="000C1912">
      <w:pPr>
        <w:widowControl w:val="0"/>
        <w:suppressAutoHyphens/>
        <w:jc w:val="right"/>
        <w:rPr>
          <w:rFonts w:eastAsia="Lucida Sans Unicode" w:cs="Tahoma"/>
          <w:lang w:val="lv-LV"/>
        </w:rPr>
      </w:pPr>
      <w:r>
        <w:rPr>
          <w:rFonts w:eastAsia="Lucida Sans Unicode" w:cs="Tahoma"/>
          <w:lang w:val="lv-LV"/>
        </w:rPr>
        <w:t>(protokols Nr.25, 40.§)</w:t>
      </w:r>
    </w:p>
    <w:p w14:paraId="5318BFD8" w14:textId="77777777" w:rsidR="000C1912" w:rsidRDefault="000C1912" w:rsidP="000C1912">
      <w:pPr>
        <w:widowControl w:val="0"/>
        <w:suppressAutoHyphens/>
        <w:jc w:val="center"/>
        <w:rPr>
          <w:rFonts w:eastAsia="Lucida Sans Unicode" w:cs="Tahoma"/>
          <w:b/>
          <w:bCs/>
          <w:lang w:val="lv-LV"/>
        </w:rPr>
      </w:pPr>
      <w:r>
        <w:rPr>
          <w:rFonts w:eastAsia="Lucida Sans Unicode" w:cs="Tahoma"/>
          <w:b/>
          <w:bCs/>
          <w:lang w:val="lv-LV"/>
        </w:rPr>
        <w:t>RAKSTISKĀS IZSOLES</w:t>
      </w:r>
    </w:p>
    <w:p w14:paraId="77849DDA" w14:textId="77777777" w:rsidR="000C1912" w:rsidRDefault="000C1912" w:rsidP="000C1912">
      <w:pPr>
        <w:widowControl w:val="0"/>
        <w:suppressAutoHyphens/>
        <w:jc w:val="center"/>
        <w:rPr>
          <w:rFonts w:eastAsia="Lucida Sans Unicode" w:cs="Tahoma"/>
          <w:b/>
          <w:bCs/>
          <w:lang w:val="lv-LV"/>
        </w:rPr>
      </w:pPr>
      <w:r>
        <w:rPr>
          <w:rFonts w:eastAsia="Lucida Sans Unicode" w:cs="Tahoma"/>
          <w:b/>
          <w:bCs/>
          <w:lang w:val="lv-LV"/>
        </w:rPr>
        <w:t xml:space="preserve">par </w:t>
      </w:r>
      <w:r>
        <w:rPr>
          <w:b/>
          <w:bCs/>
          <w:lang w:val="lv-LV"/>
        </w:rPr>
        <w:t>nekustamā īpašuma ar kadastra numuru 56010011740 Aizupes iela 22, Jēkabpilī, Jēkabpils novadā zemes vienība ar kadastra apzīmējumu 56010011740 84673 m</w:t>
      </w:r>
      <w:r>
        <w:rPr>
          <w:b/>
          <w:bCs/>
          <w:vertAlign w:val="superscript"/>
          <w:lang w:val="lv-LV"/>
        </w:rPr>
        <w:t>2</w:t>
      </w:r>
      <w:r>
        <w:rPr>
          <w:b/>
          <w:bCs/>
          <w:lang w:val="lv-LV"/>
        </w:rPr>
        <w:t xml:space="preserve"> platībā</w:t>
      </w:r>
      <w:r>
        <w:rPr>
          <w:rFonts w:eastAsia="Lucida Sans Unicode" w:cs="Tahoma"/>
          <w:b/>
          <w:bCs/>
          <w:lang w:val="lv-LV"/>
        </w:rPr>
        <w:t>, nomas tiesību izsoles</w:t>
      </w:r>
    </w:p>
    <w:p w14:paraId="35A8B2FA" w14:textId="77777777" w:rsidR="000C1912" w:rsidRDefault="000C1912" w:rsidP="000C1912">
      <w:pPr>
        <w:widowControl w:val="0"/>
        <w:suppressAutoHyphens/>
        <w:jc w:val="center"/>
        <w:rPr>
          <w:rFonts w:eastAsia="Lucida Sans Unicode" w:cs="Tahoma"/>
          <w:b/>
          <w:bCs/>
          <w:lang w:val="lv-LV"/>
        </w:rPr>
      </w:pPr>
      <w:r>
        <w:rPr>
          <w:rFonts w:eastAsia="Lucida Sans Unicode" w:cs="Tahoma"/>
          <w:b/>
          <w:bCs/>
          <w:lang w:val="lv-LV"/>
        </w:rPr>
        <w:t>NOTEIKUMI</w:t>
      </w:r>
    </w:p>
    <w:p w14:paraId="23E6E130" w14:textId="77777777" w:rsidR="000C1912" w:rsidRDefault="000C1912" w:rsidP="000C1912">
      <w:pPr>
        <w:widowControl w:val="0"/>
        <w:suppressAutoHyphens/>
        <w:jc w:val="both"/>
        <w:rPr>
          <w:rFonts w:eastAsia="Lucida Sans Unicode" w:cs="Tahoma"/>
          <w:lang w:val="lv-LV"/>
        </w:rPr>
      </w:pPr>
    </w:p>
    <w:p w14:paraId="6B59A309" w14:textId="77777777" w:rsidR="000C1912" w:rsidRDefault="000C1912" w:rsidP="000C1912">
      <w:pPr>
        <w:widowControl w:val="0"/>
        <w:suppressAutoHyphens/>
        <w:jc w:val="center"/>
        <w:rPr>
          <w:rFonts w:eastAsia="Lucida Sans Unicode"/>
          <w:lang w:val="lv-LV"/>
        </w:rPr>
      </w:pPr>
      <w:r>
        <w:rPr>
          <w:rFonts w:eastAsia="Lucida Sans Unicode" w:cs="Tahoma"/>
          <w:lang w:val="lv-LV"/>
        </w:rPr>
        <w:t>I.</w:t>
      </w:r>
      <w:r>
        <w:rPr>
          <w:rFonts w:eastAsia="Lucida Sans Unicode"/>
          <w:lang w:val="lv-LV"/>
        </w:rPr>
        <w:tab/>
        <w:t>Vispārīgie noteikumi</w:t>
      </w:r>
    </w:p>
    <w:p w14:paraId="68D07DBD" w14:textId="77777777" w:rsidR="000C1912" w:rsidRDefault="000C1912" w:rsidP="000C1912">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 xml:space="preserve">Nomas tiesību izsoles noteikumi (turpmāk – izsoles noteikumi) nosaka kārtību, kādā tiek rīkota rakstiskā nomas tiesību pirmā izsole par Jēkabpils novada  pašvaldības </w:t>
      </w:r>
      <w:r>
        <w:rPr>
          <w:lang w:val="lv-LV"/>
        </w:rPr>
        <w:t>nekustamā īpašuma ar kadastra numuru 56010011740 Aizupes iela 22, Jēkabpilī, Jēkabpils novadā zemes vienība ar kadastra apzīmējumu 56010011740 84673 m</w:t>
      </w:r>
      <w:r>
        <w:rPr>
          <w:vertAlign w:val="superscript"/>
          <w:lang w:val="lv-LV"/>
        </w:rPr>
        <w:t>2</w:t>
      </w:r>
      <w:r>
        <w:rPr>
          <w:lang w:val="lv-LV"/>
        </w:rPr>
        <w:t xml:space="preserve"> platībā</w:t>
      </w:r>
      <w:r>
        <w:rPr>
          <w:rFonts w:eastAsia="Lucida Sans Unicode"/>
          <w:lang w:val="lv-LV"/>
        </w:rPr>
        <w:t xml:space="preserve"> (turpmāk – Nomas objekts) un nosolītājam tiek piešķirtas nomas tiesības uz Nomas objektu.</w:t>
      </w:r>
    </w:p>
    <w:p w14:paraId="2174A40A" w14:textId="77777777" w:rsidR="000C1912" w:rsidRDefault="000C1912" w:rsidP="000C1912">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Izsoles mērķis ir noteikt nomas objekta nomnieku, kurš piedāvā finansiāli izdevīgāko piedāvājumu nomas tiesības nodibināšanai.</w:t>
      </w:r>
    </w:p>
    <w:p w14:paraId="12C5C816" w14:textId="77777777" w:rsidR="000C1912" w:rsidRDefault="000C1912" w:rsidP="000C1912">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Izsoles sludinājums tiek publicēts Jēkabpils novada pašvaldības mājas lapā  www.jekabpils.lv.</w:t>
      </w:r>
    </w:p>
    <w:p w14:paraId="4899AD2A" w14:textId="77777777" w:rsidR="000C1912" w:rsidRDefault="000C1912" w:rsidP="000C1912">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Ņemot vērā valstī noteikto epidemioloģisko situāciju, ar izsoles noteikumiem var iepazīties Jēkabpils novada pašvaldības tīmekļvietnē https://www.jekabpils.lv/lv/nomas-tiesibu-izsole.</w:t>
      </w:r>
    </w:p>
    <w:p w14:paraId="4A94EE70" w14:textId="77777777" w:rsidR="000C1912" w:rsidRDefault="000C1912" w:rsidP="000C1912">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Nomas objekta iznomātājs ir Jēkabpils novada pašvaldība, reģistrācijas Nr.90000024205, adrese: Brīvības iela 120, Jēkabpils, LV-5201.</w:t>
      </w:r>
    </w:p>
    <w:p w14:paraId="4E8C11C8" w14:textId="77777777" w:rsidR="000C1912" w:rsidRDefault="000C1912" w:rsidP="000C1912">
      <w:pPr>
        <w:numPr>
          <w:ilvl w:val="0"/>
          <w:numId w:val="2"/>
        </w:numPr>
        <w:spacing w:line="256" w:lineRule="auto"/>
        <w:ind w:right="43"/>
        <w:contextualSpacing/>
        <w:jc w:val="both"/>
        <w:rPr>
          <w:rFonts w:eastAsia="Calibri"/>
          <w:bCs/>
          <w:lang w:val="lv-LV" w:eastAsia="lv-LV"/>
        </w:rPr>
      </w:pPr>
      <w:r>
        <w:rPr>
          <w:rFonts w:eastAsia="Lucida Sans Unicode"/>
          <w:lang w:val="lv-LV"/>
        </w:rPr>
        <w:t xml:space="preserve">Izsoli organizē ar Jēkabpils novada domes </w:t>
      </w:r>
      <w:r w:rsidRPr="0017169E">
        <w:rPr>
          <w:rFonts w:eastAsia="Lucida Sans Unicode"/>
          <w:lang w:val="lv-LV"/>
        </w:rPr>
        <w:t>2022.gada 24.novembra lēmumu Nr.1084</w:t>
      </w:r>
      <w:r>
        <w:rPr>
          <w:rFonts w:eastAsia="Lucida Sans Unicode"/>
          <w:lang w:val="lv-LV"/>
        </w:rPr>
        <w:t xml:space="preserve"> “</w:t>
      </w:r>
      <w:r>
        <w:rPr>
          <w:rFonts w:eastAsia="Calibri"/>
          <w:bCs/>
          <w:lang w:val="lv-LV" w:eastAsia="lv-LV"/>
        </w:rPr>
        <w:t>Par nomas tiesību izsolēm</w:t>
      </w:r>
      <w:r>
        <w:rPr>
          <w:rFonts w:eastAsia="Lucida Sans Unicode"/>
          <w:lang w:val="lv-LV"/>
        </w:rPr>
        <w:t xml:space="preserve">” izveidota izsoles komisija (turpmāk – Komisija). </w:t>
      </w:r>
    </w:p>
    <w:p w14:paraId="6E93105A" w14:textId="77777777" w:rsidR="000C1912" w:rsidRDefault="000C1912" w:rsidP="000C1912">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 xml:space="preserve">Nomas objekts tiek iznomāts ar mērķi – </w:t>
      </w:r>
      <w:r>
        <w:rPr>
          <w:rFonts w:eastAsia="Calibri"/>
          <w:lang w:val="lv-LV"/>
        </w:rPr>
        <w:t>lauksaimniecības vajadzībām.</w:t>
      </w:r>
    </w:p>
    <w:p w14:paraId="1AE73FB6" w14:textId="77777777" w:rsidR="000C1912" w:rsidRDefault="000C1912" w:rsidP="000C1912">
      <w:pPr>
        <w:widowControl w:val="0"/>
        <w:suppressAutoHyphens/>
        <w:jc w:val="both"/>
        <w:rPr>
          <w:rFonts w:eastAsia="Lucida Sans Unicode"/>
          <w:lang w:val="lv-LV"/>
        </w:rPr>
      </w:pPr>
    </w:p>
    <w:p w14:paraId="3483FC10" w14:textId="77777777" w:rsidR="000C1912" w:rsidRDefault="000C1912" w:rsidP="000C1912">
      <w:pPr>
        <w:widowControl w:val="0"/>
        <w:suppressAutoHyphens/>
        <w:jc w:val="center"/>
        <w:rPr>
          <w:rFonts w:eastAsia="Lucida Sans Unicode"/>
          <w:lang w:val="lv-LV"/>
        </w:rPr>
      </w:pPr>
      <w:r>
        <w:rPr>
          <w:rFonts w:eastAsia="Lucida Sans Unicode"/>
          <w:lang w:val="lv-LV"/>
        </w:rPr>
        <w:t>II.</w:t>
      </w:r>
      <w:r>
        <w:rPr>
          <w:rFonts w:eastAsia="Lucida Sans Unicode"/>
          <w:lang w:val="lv-LV"/>
        </w:rPr>
        <w:tab/>
        <w:t>Izsoles veids, norises vieta un laiks</w:t>
      </w:r>
    </w:p>
    <w:p w14:paraId="4669CE93" w14:textId="77777777" w:rsidR="000C1912" w:rsidRDefault="000C1912" w:rsidP="000C1912">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Izsole ir atklāta un rakstiska, ar piedāvāto augstāko nomas maksu.</w:t>
      </w:r>
    </w:p>
    <w:p w14:paraId="6426B24B" w14:textId="77777777" w:rsidR="000C1912" w:rsidRDefault="000C1912" w:rsidP="000C1912">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 xml:space="preserve">Piedāvājumu atvēršana notiek </w:t>
      </w:r>
      <w:r>
        <w:rPr>
          <w:rFonts w:eastAsia="Lucida Sans Unicode"/>
          <w:b/>
          <w:bCs/>
          <w:lang w:val="lv-LV"/>
        </w:rPr>
        <w:t>2023.gada 1.februārī plkst.11.30</w:t>
      </w:r>
      <w:r>
        <w:rPr>
          <w:rFonts w:eastAsia="Lucida Sans Unicode"/>
          <w:lang w:val="lv-LV"/>
        </w:rPr>
        <w:t xml:space="preserve"> Jēkabpils novada  pašvaldības iestādes “Jēkabpils novada Attīstības pārvalde” Rīgas ielā 150A, Jēkabpilī, Jēkabpils novadā, 1.stāvā, sēžu zālē.</w:t>
      </w:r>
    </w:p>
    <w:p w14:paraId="3B92DFBB" w14:textId="77777777" w:rsidR="000C1912" w:rsidRDefault="000C1912" w:rsidP="000C1912">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Gadījumā, ja tiek rīkota atkārtota izsole, tad izsoles veidu, laiku, vietu, sākuma nomas maksu nosaka  ar Jēkabpils novada pašvaldības lēmumu. Komisija nodrošina izsoles sludinājuma publicēšanu noteikumos noteiktajos avotos un ievērojot normatīvajos aktos noteiktos termiņus.</w:t>
      </w:r>
    </w:p>
    <w:p w14:paraId="0C9DE5C6" w14:textId="77777777" w:rsidR="000C1912" w:rsidRDefault="000C1912" w:rsidP="000C1912">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Izsole notiek latviešu valodā. Izsoles dalībniekiem, kuri nepārvalda latviešu valodu, jānodrošina savs pārstāvis, kas pārvalda latviešu valodu, vai jānodrošina sava pārstāvība izsolē ar tulka palīdzību. Par tulka piedalīšanos izsolē izsoles dalībniekam jāinformē izsoles vadītājs, norādot tulka vārdu, uzvārdu, personas kodu.</w:t>
      </w:r>
    </w:p>
    <w:p w14:paraId="2084926E" w14:textId="77777777" w:rsidR="000C1912" w:rsidRDefault="000C1912" w:rsidP="000C1912">
      <w:pPr>
        <w:widowControl w:val="0"/>
        <w:suppressAutoHyphens/>
        <w:jc w:val="both"/>
        <w:rPr>
          <w:rFonts w:eastAsia="Lucida Sans Unicode"/>
          <w:lang w:val="lv-LV"/>
        </w:rPr>
      </w:pPr>
    </w:p>
    <w:p w14:paraId="18F253F7" w14:textId="77777777" w:rsidR="000C1912" w:rsidRDefault="000C1912" w:rsidP="000C1912">
      <w:pPr>
        <w:widowControl w:val="0"/>
        <w:suppressAutoHyphens/>
        <w:jc w:val="center"/>
        <w:rPr>
          <w:rFonts w:eastAsia="Lucida Sans Unicode"/>
          <w:lang w:val="lv-LV"/>
        </w:rPr>
      </w:pPr>
      <w:r>
        <w:rPr>
          <w:rFonts w:eastAsia="Lucida Sans Unicode"/>
          <w:lang w:val="lv-LV"/>
        </w:rPr>
        <w:t>III.</w:t>
      </w:r>
      <w:r>
        <w:rPr>
          <w:rFonts w:eastAsia="Lucida Sans Unicode"/>
          <w:lang w:val="lv-LV"/>
        </w:rPr>
        <w:tab/>
        <w:t>Nomas objekts</w:t>
      </w:r>
    </w:p>
    <w:p w14:paraId="238BE194" w14:textId="77777777" w:rsidR="000C1912" w:rsidRDefault="000C1912" w:rsidP="000C1912">
      <w:pPr>
        <w:pStyle w:val="ListParagraph"/>
        <w:numPr>
          <w:ilvl w:val="0"/>
          <w:numId w:val="2"/>
        </w:numPr>
        <w:spacing w:line="256" w:lineRule="auto"/>
        <w:jc w:val="both"/>
        <w:rPr>
          <w:rFonts w:ascii="Times New Roman" w:eastAsia="Lucida Sans Unicode" w:hAnsi="Times New Roman"/>
          <w:sz w:val="24"/>
          <w:szCs w:val="24"/>
        </w:rPr>
      </w:pPr>
      <w:r>
        <w:rPr>
          <w:rFonts w:ascii="Times New Roman" w:eastAsia="Lucida Sans Unicode" w:hAnsi="Times New Roman"/>
          <w:sz w:val="24"/>
          <w:szCs w:val="24"/>
        </w:rPr>
        <w:lastRenderedPageBreak/>
        <w:t xml:space="preserve">Nomas objektu veido Jēkabpils novada pašvaldības tiesiskajā valdījumā esošā </w:t>
      </w:r>
      <w:r>
        <w:rPr>
          <w:rFonts w:ascii="Times New Roman" w:hAnsi="Times New Roman"/>
          <w:sz w:val="24"/>
          <w:szCs w:val="24"/>
        </w:rPr>
        <w:t xml:space="preserve">nekustamā īpašuma ar kadastra numuru 56010011740 Aizupes iela 22, Jēkabpilī, Jēkabpils novadā </w:t>
      </w:r>
      <w:r>
        <w:rPr>
          <w:rFonts w:ascii="Times New Roman" w:eastAsia="Lucida Sans Unicode" w:hAnsi="Times New Roman"/>
          <w:sz w:val="24"/>
          <w:szCs w:val="24"/>
        </w:rPr>
        <w:t>neapbūvēta, pašvaldībai piekritīga</w:t>
      </w:r>
      <w:r>
        <w:rPr>
          <w:rFonts w:ascii="Times New Roman" w:hAnsi="Times New Roman"/>
          <w:sz w:val="24"/>
          <w:szCs w:val="24"/>
        </w:rPr>
        <w:t xml:space="preserve"> zemes vienība ar kadastra apzīmējumu 56010011740 84673 m</w:t>
      </w:r>
      <w:r>
        <w:rPr>
          <w:rFonts w:ascii="Times New Roman" w:hAnsi="Times New Roman"/>
          <w:sz w:val="24"/>
          <w:szCs w:val="24"/>
          <w:vertAlign w:val="superscript"/>
        </w:rPr>
        <w:t>2</w:t>
      </w:r>
      <w:r>
        <w:rPr>
          <w:rFonts w:ascii="Times New Roman" w:hAnsi="Times New Roman"/>
          <w:sz w:val="24"/>
          <w:szCs w:val="24"/>
        </w:rPr>
        <w:t xml:space="preserve"> platībā</w:t>
      </w:r>
      <w:r>
        <w:rPr>
          <w:rFonts w:ascii="Times New Roman" w:eastAsia="Lucida Sans Unicode" w:hAnsi="Times New Roman"/>
          <w:sz w:val="24"/>
          <w:szCs w:val="24"/>
        </w:rPr>
        <w:t xml:space="preserve">. Nekustamais īpašums nav nostiprināts zemesgrāmatā un zemes vienība ar kadastra apzīmējumu </w:t>
      </w:r>
      <w:r>
        <w:rPr>
          <w:rFonts w:ascii="Times New Roman" w:hAnsi="Times New Roman"/>
          <w:sz w:val="24"/>
          <w:szCs w:val="24"/>
        </w:rPr>
        <w:t xml:space="preserve">56010011740 </w:t>
      </w:r>
      <w:r>
        <w:rPr>
          <w:rFonts w:ascii="Times New Roman" w:eastAsia="Lucida Sans Unicode" w:hAnsi="Times New Roman"/>
          <w:sz w:val="24"/>
          <w:szCs w:val="24"/>
        </w:rPr>
        <w:t>nav kadastrāli uzmērīta.</w:t>
      </w:r>
    </w:p>
    <w:p w14:paraId="4859C31B" w14:textId="77777777" w:rsidR="000C1912" w:rsidRDefault="000C1912" w:rsidP="000C1912">
      <w:pPr>
        <w:pStyle w:val="ListParagraph"/>
        <w:numPr>
          <w:ilvl w:val="0"/>
          <w:numId w:val="2"/>
        </w:numPr>
        <w:spacing w:line="256" w:lineRule="auto"/>
        <w:jc w:val="both"/>
        <w:rPr>
          <w:rFonts w:ascii="Times New Roman" w:eastAsia="Lucida Sans Unicode" w:hAnsi="Times New Roman"/>
          <w:sz w:val="24"/>
          <w:szCs w:val="24"/>
        </w:rPr>
      </w:pPr>
      <w:r>
        <w:rPr>
          <w:rFonts w:ascii="Times New Roman" w:hAnsi="Times New Roman"/>
          <w:sz w:val="24"/>
          <w:szCs w:val="24"/>
        </w:rPr>
        <w:t>Nomas objekta platība var tikt precizēta, ja zemes vienība ar kadastra apzīmējumu 56010011740 tiks kadastrāli uzmērīta</w:t>
      </w:r>
      <w:r>
        <w:rPr>
          <w:rFonts w:ascii="Times New Roman" w:eastAsia="Lucida Sans Unicode" w:hAnsi="Times New Roman"/>
          <w:sz w:val="24"/>
          <w:szCs w:val="24"/>
        </w:rPr>
        <w:t>.</w:t>
      </w:r>
    </w:p>
    <w:p w14:paraId="369EC291" w14:textId="77777777" w:rsidR="000C1912" w:rsidRDefault="000C1912" w:rsidP="000C1912">
      <w:pPr>
        <w:pStyle w:val="ListParagraph"/>
        <w:numPr>
          <w:ilvl w:val="0"/>
          <w:numId w:val="2"/>
        </w:numPr>
        <w:spacing w:line="256" w:lineRule="auto"/>
        <w:jc w:val="both"/>
        <w:rPr>
          <w:rFonts w:ascii="Times New Roman" w:eastAsia="Lucida Sans Unicode" w:hAnsi="Times New Roman"/>
          <w:sz w:val="24"/>
          <w:szCs w:val="24"/>
        </w:rPr>
      </w:pPr>
      <w:r>
        <w:rPr>
          <w:rFonts w:ascii="Times New Roman" w:hAnsi="Times New Roman"/>
          <w:sz w:val="24"/>
          <w:szCs w:val="24"/>
        </w:rPr>
        <w:t>Nomas objekta  izvietojuma shēma norādīta Nomas līguma projekta 1.pielikumā.</w:t>
      </w:r>
    </w:p>
    <w:p w14:paraId="039B13C4" w14:textId="77777777" w:rsidR="000C1912" w:rsidRDefault="000C1912" w:rsidP="000C1912">
      <w:pPr>
        <w:pStyle w:val="ListParagraph"/>
        <w:numPr>
          <w:ilvl w:val="0"/>
          <w:numId w:val="2"/>
        </w:numPr>
        <w:spacing w:line="256" w:lineRule="auto"/>
        <w:jc w:val="both"/>
        <w:rPr>
          <w:rFonts w:ascii="Times New Roman" w:eastAsia="Lucida Sans Unicode" w:hAnsi="Times New Roman"/>
          <w:sz w:val="24"/>
          <w:szCs w:val="24"/>
        </w:rPr>
      </w:pPr>
      <w:r>
        <w:rPr>
          <w:rFonts w:ascii="Times New Roman" w:eastAsia="Lucida Sans Unicode" w:hAnsi="Times New Roman"/>
          <w:sz w:val="24"/>
          <w:szCs w:val="24"/>
        </w:rPr>
        <w:t>Atbilstoši Jēkabpils pilsētas teritorijas plānojumam 2019.-2030.gadam (piemērojams no 2021.gada 20.jūlija) zemes vienība ar kadastra apzīmējumu 56010011740 84673 m2 atrodas Rūpnieciskās apbūves teritorijā (R1), zemes lietošanas mērķis ir 1001 – rūpnieciskās ražošanas uzņēmumu apbūve. Minētā zemes vienība ir neapbūvēta..</w:t>
      </w:r>
    </w:p>
    <w:p w14:paraId="6F51E692" w14:textId="77777777" w:rsidR="000C1912" w:rsidRDefault="000C1912" w:rsidP="000C1912">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Nomas objekta atrodas Jēkabpils pilsētas nomalē starp Aizupes ielu, </w:t>
      </w:r>
      <w:proofErr w:type="spellStart"/>
      <w:r>
        <w:rPr>
          <w:rFonts w:ascii="Times New Roman" w:hAnsi="Times New Roman"/>
          <w:sz w:val="24"/>
          <w:szCs w:val="24"/>
        </w:rPr>
        <w:t>Donaviņas</w:t>
      </w:r>
      <w:proofErr w:type="spellEnd"/>
      <w:r>
        <w:rPr>
          <w:rFonts w:ascii="Times New Roman" w:hAnsi="Times New Roman"/>
          <w:sz w:val="24"/>
          <w:szCs w:val="24"/>
        </w:rPr>
        <w:t xml:space="preserve"> upīti un dzelzceļa līniju Rīga-Rēzekne un rūpnieciskās apbūves teritoriju. Zemes vienība ir neregulāras lauztas formas. Ar vienu malu robežojas  ar rūpnieciskās apbūves teritoriju,, ar pārējām malām robežojas ar  neizmantotām teritorijām. Piebraukšana pa betona seguma piebraucamo ceļu ir laba.</w:t>
      </w:r>
    </w:p>
    <w:p w14:paraId="34075ADD" w14:textId="77777777" w:rsidR="000C1912" w:rsidRDefault="000C1912" w:rsidP="000C1912">
      <w:pPr>
        <w:pStyle w:val="ListParagraph"/>
        <w:numPr>
          <w:ilvl w:val="0"/>
          <w:numId w:val="2"/>
        </w:numPr>
        <w:spacing w:line="256" w:lineRule="auto"/>
        <w:jc w:val="both"/>
        <w:rPr>
          <w:rFonts w:ascii="Times New Roman" w:eastAsia="Lucida Sans Unicode" w:hAnsi="Times New Roman"/>
          <w:sz w:val="24"/>
          <w:szCs w:val="24"/>
        </w:rPr>
      </w:pPr>
      <w:r>
        <w:rPr>
          <w:rFonts w:ascii="Times New Roman" w:hAnsi="Times New Roman"/>
          <w:sz w:val="24"/>
          <w:szCs w:val="24"/>
        </w:rPr>
        <w:t xml:space="preserve">Daļa Nomas objekta platības ir aizaugsi ar krūmājiem. </w:t>
      </w:r>
    </w:p>
    <w:p w14:paraId="19359273" w14:textId="77777777" w:rsidR="000C1912" w:rsidRDefault="000C1912" w:rsidP="000C1912">
      <w:pPr>
        <w:pStyle w:val="ListParagraph"/>
        <w:numPr>
          <w:ilvl w:val="0"/>
          <w:numId w:val="2"/>
        </w:numPr>
        <w:spacing w:line="256" w:lineRule="auto"/>
        <w:jc w:val="both"/>
        <w:rPr>
          <w:rFonts w:ascii="Times New Roman" w:eastAsia="Lucida Sans Unicode" w:hAnsi="Times New Roman"/>
          <w:sz w:val="24"/>
          <w:szCs w:val="24"/>
        </w:rPr>
      </w:pPr>
      <w:r>
        <w:rPr>
          <w:rFonts w:ascii="Times New Roman" w:eastAsia="Lucida Sans Unicode" w:hAnsi="Times New Roman"/>
          <w:sz w:val="24"/>
          <w:szCs w:val="24"/>
        </w:rPr>
        <w:t xml:space="preserve">Informācija par Nomas objektu un ar Nomas objektu var iepazīties, iepriekš sazinoties ar Jēkabpils novada Attīstības pārvaldes Teritorijas plānošanas un īpašumu pārvaldīšanas nodaļas nekustamā īpašuma speciālisti Vinetu </w:t>
      </w:r>
      <w:proofErr w:type="spellStart"/>
      <w:r>
        <w:rPr>
          <w:rFonts w:ascii="Times New Roman" w:eastAsia="Lucida Sans Unicode" w:hAnsi="Times New Roman"/>
          <w:sz w:val="24"/>
          <w:szCs w:val="24"/>
        </w:rPr>
        <w:t>Verečinsku</w:t>
      </w:r>
      <w:proofErr w:type="spellEnd"/>
      <w:r>
        <w:rPr>
          <w:rFonts w:ascii="Times New Roman" w:eastAsia="Lucida Sans Unicode" w:hAnsi="Times New Roman"/>
          <w:sz w:val="24"/>
          <w:szCs w:val="24"/>
        </w:rPr>
        <w:t>, mob.t. 26814985.</w:t>
      </w:r>
    </w:p>
    <w:p w14:paraId="3740082A" w14:textId="77777777" w:rsidR="000C1912" w:rsidRDefault="000C1912" w:rsidP="000C1912">
      <w:pPr>
        <w:widowControl w:val="0"/>
        <w:suppressAutoHyphens/>
        <w:jc w:val="center"/>
        <w:rPr>
          <w:rFonts w:eastAsia="Lucida Sans Unicode"/>
          <w:lang w:val="lv-LV"/>
        </w:rPr>
      </w:pPr>
      <w:r>
        <w:rPr>
          <w:rFonts w:eastAsia="Lucida Sans Unicode"/>
          <w:lang w:val="lv-LV"/>
        </w:rPr>
        <w:t>IV.</w:t>
      </w:r>
      <w:r>
        <w:rPr>
          <w:rFonts w:eastAsia="Lucida Sans Unicode"/>
          <w:lang w:val="lv-LV"/>
        </w:rPr>
        <w:tab/>
        <w:t>Nomas īpašie nosacījumi</w:t>
      </w:r>
    </w:p>
    <w:p w14:paraId="2E860A8D" w14:textId="77777777" w:rsidR="000C1912" w:rsidRDefault="000C1912" w:rsidP="000C1912">
      <w:pPr>
        <w:pStyle w:val="ListParagraph"/>
        <w:numPr>
          <w:ilvl w:val="0"/>
          <w:numId w:val="2"/>
        </w:numPr>
        <w:spacing w:line="256" w:lineRule="auto"/>
        <w:jc w:val="both"/>
        <w:rPr>
          <w:rFonts w:ascii="Times New Roman" w:eastAsia="Lucida Sans Unicode" w:hAnsi="Times New Roman"/>
          <w:sz w:val="24"/>
          <w:szCs w:val="24"/>
        </w:rPr>
      </w:pPr>
      <w:r>
        <w:rPr>
          <w:rFonts w:ascii="Times New Roman" w:eastAsia="Lucida Sans Unicode" w:hAnsi="Times New Roman"/>
          <w:sz w:val="24"/>
          <w:szCs w:val="24"/>
        </w:rPr>
        <w:t>Nomas līgums tiks slēgts uz 10 gadiem ar tiesībām pagarināt zemes nomas līgumu un nosacījumu, ka pašvaldībai ir tiesības lauzt zemes nomas līgumu, rakstiski brīdinot nomnieku 6 mēnešus iepriekš. Nomas maksa par Nomas objektu jāmaksā saskaņā ar nomas līguma nosacījumiem.</w:t>
      </w:r>
    </w:p>
    <w:p w14:paraId="674F8E26" w14:textId="77777777" w:rsidR="000C1912" w:rsidRPr="00C533C2" w:rsidRDefault="000C1912" w:rsidP="000C1912">
      <w:pPr>
        <w:pStyle w:val="ListParagraph"/>
        <w:numPr>
          <w:ilvl w:val="0"/>
          <w:numId w:val="2"/>
        </w:numPr>
        <w:spacing w:line="256" w:lineRule="auto"/>
        <w:jc w:val="both"/>
        <w:rPr>
          <w:rFonts w:ascii="Times New Roman" w:eastAsia="Lucida Sans Unicode" w:hAnsi="Times New Roman"/>
          <w:sz w:val="24"/>
          <w:szCs w:val="24"/>
        </w:rPr>
      </w:pPr>
      <w:r w:rsidRPr="00C533C2">
        <w:rPr>
          <w:rFonts w:ascii="Times New Roman" w:hAnsi="Times New Roman"/>
          <w:bCs/>
          <w:sz w:val="24"/>
          <w:szCs w:val="24"/>
        </w:rPr>
        <w:t xml:space="preserve">Papildus nomas maksai izsoles </w:t>
      </w:r>
      <w:bookmarkStart w:id="0" w:name="_Hlk119446860"/>
      <w:r w:rsidRPr="00C533C2">
        <w:rPr>
          <w:rFonts w:ascii="Times New Roman" w:hAnsi="Times New Roman"/>
          <w:bCs/>
          <w:sz w:val="24"/>
          <w:szCs w:val="24"/>
        </w:rPr>
        <w:t>uzvarētājs veic vienreizēju maksājumu 53,78 euro (piecdesmit trīs eiro un 78 centi) apmērā, lai kompensētu Jēkabpils novada pašvaldībai pieaicinātā sertificēta vērtētāja atlīdzības summu par Nomas objekta nomas maksas noteikšanu.</w:t>
      </w:r>
      <w:bookmarkEnd w:id="0"/>
    </w:p>
    <w:p w14:paraId="720D3A38" w14:textId="77777777" w:rsidR="000C1912" w:rsidRPr="00C533C2" w:rsidRDefault="000C1912" w:rsidP="000C1912">
      <w:pPr>
        <w:pStyle w:val="ListParagraph"/>
        <w:numPr>
          <w:ilvl w:val="0"/>
          <w:numId w:val="2"/>
        </w:numPr>
        <w:spacing w:line="256" w:lineRule="auto"/>
        <w:jc w:val="both"/>
        <w:rPr>
          <w:rFonts w:ascii="Times New Roman" w:eastAsia="Lucida Sans Unicode" w:hAnsi="Times New Roman"/>
          <w:sz w:val="24"/>
          <w:szCs w:val="24"/>
        </w:rPr>
      </w:pPr>
      <w:r w:rsidRPr="00C533C2">
        <w:rPr>
          <w:rFonts w:ascii="Times New Roman" w:eastAsia="Lucida Sans Unicode" w:hAnsi="Times New Roman"/>
          <w:sz w:val="24"/>
          <w:szCs w:val="24"/>
        </w:rPr>
        <w:t>Nomas līguma projekts noteikts 1.pielikumā.</w:t>
      </w:r>
    </w:p>
    <w:p w14:paraId="007F5E33" w14:textId="77777777" w:rsidR="000C1912" w:rsidRDefault="000C1912" w:rsidP="000C1912">
      <w:pPr>
        <w:pStyle w:val="ListParagraph"/>
        <w:numPr>
          <w:ilvl w:val="0"/>
          <w:numId w:val="2"/>
        </w:numPr>
        <w:spacing w:line="256" w:lineRule="auto"/>
        <w:jc w:val="both"/>
        <w:rPr>
          <w:rFonts w:ascii="Times New Roman" w:eastAsia="Lucida Sans Unicode" w:hAnsi="Times New Roman"/>
          <w:sz w:val="24"/>
          <w:szCs w:val="24"/>
        </w:rPr>
      </w:pPr>
      <w:r>
        <w:rPr>
          <w:rFonts w:ascii="Times New Roman" w:eastAsia="Lucida Sans Unicode" w:hAnsi="Times New Roman"/>
          <w:sz w:val="24"/>
          <w:szCs w:val="24"/>
        </w:rPr>
        <w:t>Nomas objektā nomniekam jāievēro apgrūtinājumi un aizsargjoslas objektiem, saskaņā  ar Aizsargjoslu likumā u.c. normatīvajos aktos noteiktām aizsargjoslu platībām, kuru uzdevums ir aizsargāt dažāda veida (gan dabiskus, gan mākslīgus) objektus no nevēlamas ārējās iedarbības, nodrošināt to ekspluatāciju un drošību vai pasargāt vidi un cilvēku no kāda objekta kaitīgās ietekmes.</w:t>
      </w:r>
    </w:p>
    <w:p w14:paraId="314D74B7" w14:textId="77777777" w:rsidR="000C1912" w:rsidRDefault="000C1912" w:rsidP="000C1912">
      <w:pPr>
        <w:pStyle w:val="ListParagraph"/>
        <w:numPr>
          <w:ilvl w:val="0"/>
          <w:numId w:val="2"/>
        </w:numPr>
        <w:spacing w:line="256" w:lineRule="auto"/>
        <w:jc w:val="both"/>
        <w:rPr>
          <w:rFonts w:ascii="Times New Roman" w:eastAsia="Lucida Sans Unicode" w:hAnsi="Times New Roman"/>
          <w:sz w:val="24"/>
          <w:szCs w:val="24"/>
        </w:rPr>
      </w:pPr>
      <w:r>
        <w:rPr>
          <w:rFonts w:ascii="Times New Roman" w:eastAsia="Lucida Sans Unicode" w:hAnsi="Times New Roman"/>
          <w:sz w:val="24"/>
          <w:szCs w:val="24"/>
        </w:rPr>
        <w:t>Nomas objekts tiek iznomāts lauksaimniecības vajadzībām.</w:t>
      </w:r>
    </w:p>
    <w:p w14:paraId="03834E14" w14:textId="77777777" w:rsidR="000C1912" w:rsidRDefault="000C1912" w:rsidP="000C1912">
      <w:pPr>
        <w:pStyle w:val="ListParagraph"/>
        <w:numPr>
          <w:ilvl w:val="0"/>
          <w:numId w:val="2"/>
        </w:numPr>
        <w:spacing w:line="256" w:lineRule="auto"/>
        <w:jc w:val="both"/>
        <w:rPr>
          <w:rFonts w:ascii="Times New Roman" w:eastAsia="Lucida Sans Unicode" w:hAnsi="Times New Roman"/>
          <w:sz w:val="24"/>
          <w:szCs w:val="24"/>
        </w:rPr>
      </w:pPr>
      <w:r>
        <w:rPr>
          <w:rFonts w:ascii="Times New Roman" w:eastAsia="Lucida Sans Unicode" w:hAnsi="Times New Roman"/>
          <w:sz w:val="24"/>
          <w:szCs w:val="24"/>
        </w:rPr>
        <w:t xml:space="preserve">Nomniekam ir pienākums nepieļaut </w:t>
      </w:r>
      <w:proofErr w:type="spellStart"/>
      <w:r>
        <w:rPr>
          <w:rFonts w:ascii="Times New Roman" w:eastAsia="Lucida Sans Unicode" w:hAnsi="Times New Roman"/>
          <w:sz w:val="24"/>
          <w:szCs w:val="24"/>
        </w:rPr>
        <w:t>invazīvās</w:t>
      </w:r>
      <w:proofErr w:type="spellEnd"/>
      <w:r>
        <w:rPr>
          <w:rFonts w:ascii="Times New Roman" w:eastAsia="Lucida Sans Unicode" w:hAnsi="Times New Roman"/>
          <w:sz w:val="24"/>
          <w:szCs w:val="24"/>
        </w:rPr>
        <w:t xml:space="preserve"> augu sugas izplatību un veikt pasākumus to ierobežošanai.</w:t>
      </w:r>
    </w:p>
    <w:p w14:paraId="5F56F9B7" w14:textId="77777777" w:rsidR="000C1912" w:rsidRDefault="000C1912" w:rsidP="000C1912">
      <w:pPr>
        <w:pStyle w:val="ListParagraph"/>
        <w:numPr>
          <w:ilvl w:val="0"/>
          <w:numId w:val="2"/>
        </w:numPr>
        <w:spacing w:line="256" w:lineRule="auto"/>
        <w:jc w:val="both"/>
        <w:rPr>
          <w:rFonts w:ascii="Times New Roman" w:eastAsia="Lucida Sans Unicode" w:hAnsi="Times New Roman"/>
          <w:sz w:val="24"/>
          <w:szCs w:val="24"/>
        </w:rPr>
      </w:pPr>
      <w:r>
        <w:rPr>
          <w:rFonts w:ascii="Times New Roman" w:eastAsia="Lucida Sans Unicode" w:hAnsi="Times New Roman"/>
          <w:sz w:val="24"/>
          <w:szCs w:val="24"/>
        </w:rPr>
        <w:t>Nomniekam, rakstiski saskaņojot  ar Jēkabpils novada pašvaldību, ir tiesības veikt Nomas objektā  apauguma novākšanu.</w:t>
      </w:r>
    </w:p>
    <w:p w14:paraId="26B6DCA1" w14:textId="77777777" w:rsidR="000C1912" w:rsidRDefault="000C1912" w:rsidP="000C1912">
      <w:pPr>
        <w:pStyle w:val="ListParagraph"/>
        <w:numPr>
          <w:ilvl w:val="0"/>
          <w:numId w:val="2"/>
        </w:numPr>
        <w:spacing w:line="256" w:lineRule="auto"/>
        <w:jc w:val="both"/>
        <w:rPr>
          <w:rFonts w:ascii="Times New Roman" w:eastAsia="Lucida Sans Unicode" w:hAnsi="Times New Roman"/>
          <w:sz w:val="24"/>
          <w:szCs w:val="24"/>
        </w:rPr>
      </w:pPr>
      <w:r>
        <w:rPr>
          <w:rFonts w:ascii="Times New Roman" w:eastAsia="Lucida Sans Unicode" w:hAnsi="Times New Roman"/>
          <w:sz w:val="24"/>
          <w:szCs w:val="24"/>
        </w:rPr>
        <w:t xml:space="preserve">Nomniekam netiek piešķirta apbūves tiesība. </w:t>
      </w:r>
    </w:p>
    <w:p w14:paraId="503AC0F0" w14:textId="77777777" w:rsidR="000C1912" w:rsidRDefault="000C1912" w:rsidP="000C1912">
      <w:pPr>
        <w:pStyle w:val="ListParagraph"/>
        <w:numPr>
          <w:ilvl w:val="0"/>
          <w:numId w:val="2"/>
        </w:numPr>
        <w:spacing w:line="256" w:lineRule="auto"/>
        <w:jc w:val="both"/>
        <w:rPr>
          <w:rFonts w:ascii="Times New Roman" w:eastAsia="Lucida Sans Unicode" w:hAnsi="Times New Roman"/>
          <w:sz w:val="24"/>
          <w:szCs w:val="24"/>
        </w:rPr>
      </w:pPr>
      <w:r>
        <w:rPr>
          <w:rFonts w:ascii="Times New Roman" w:eastAsia="Lucida Sans Unicode" w:hAnsi="Times New Roman"/>
          <w:sz w:val="24"/>
          <w:szCs w:val="24"/>
        </w:rPr>
        <w:t>Nomniekam nav tiesību nodot Nomas objektu vai tā daļu apakšnomā trešajām personām, bez rakstiska saskaņojuma ar Jēkabpils novada pašvaldību.</w:t>
      </w:r>
    </w:p>
    <w:p w14:paraId="790896B8" w14:textId="77777777" w:rsidR="000C1912" w:rsidRDefault="000C1912" w:rsidP="000C1912">
      <w:pPr>
        <w:widowControl w:val="0"/>
        <w:suppressAutoHyphens/>
        <w:jc w:val="both"/>
        <w:rPr>
          <w:rFonts w:eastAsia="Lucida Sans Unicode"/>
          <w:lang w:val="lv-LV"/>
        </w:rPr>
      </w:pPr>
    </w:p>
    <w:p w14:paraId="598B0163" w14:textId="77777777" w:rsidR="000C1912" w:rsidRDefault="000C1912" w:rsidP="000C1912">
      <w:pPr>
        <w:widowControl w:val="0"/>
        <w:suppressAutoHyphens/>
        <w:jc w:val="center"/>
        <w:rPr>
          <w:rFonts w:eastAsia="Lucida Sans Unicode"/>
          <w:lang w:val="lv-LV"/>
        </w:rPr>
      </w:pPr>
      <w:r>
        <w:rPr>
          <w:rFonts w:eastAsia="Lucida Sans Unicode"/>
          <w:lang w:val="lv-LV"/>
        </w:rPr>
        <w:t>V.</w:t>
      </w:r>
      <w:r>
        <w:rPr>
          <w:rFonts w:eastAsia="Lucida Sans Unicode"/>
          <w:lang w:val="lv-LV"/>
        </w:rPr>
        <w:tab/>
        <w:t>Izsoles pretendentu piedāvājumu iesniegšanas kārtība</w:t>
      </w:r>
    </w:p>
    <w:p w14:paraId="44C10636" w14:textId="77777777" w:rsidR="000C1912" w:rsidRDefault="000C1912" w:rsidP="000C1912">
      <w:pPr>
        <w:widowControl w:val="0"/>
        <w:suppressAutoHyphens/>
        <w:jc w:val="center"/>
        <w:rPr>
          <w:rFonts w:eastAsia="Lucida Sans Unicode"/>
          <w:lang w:val="lv-LV"/>
        </w:rPr>
      </w:pPr>
    </w:p>
    <w:p w14:paraId="3C1817E4" w14:textId="77777777" w:rsidR="000C1912" w:rsidRDefault="000C1912" w:rsidP="000C1912">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 xml:space="preserve">Par izsoles dalībnieku var būt jebkura persona, kura iesniedz pieteikumu šo noteikumu noteiktajā kārtībā un kura saskaņā ar spēkā esošajiem normatīvajiem aktiem var iegūt izsolāmās nomas tiesības (turpmāk – Pretendents). </w:t>
      </w:r>
    </w:p>
    <w:p w14:paraId="03594A3E" w14:textId="77777777" w:rsidR="000C1912" w:rsidRDefault="000C1912" w:rsidP="000C1912">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 xml:space="preserve">Pieteikums dalībai izsolē </w:t>
      </w:r>
      <w:proofErr w:type="spellStart"/>
      <w:r>
        <w:rPr>
          <w:rFonts w:eastAsia="Lucida Sans Unicode"/>
          <w:lang w:val="lv-LV"/>
        </w:rPr>
        <w:t>jānosūta</w:t>
      </w:r>
      <w:proofErr w:type="spellEnd"/>
      <w:r>
        <w:rPr>
          <w:rFonts w:eastAsia="Lucida Sans Unicode"/>
          <w:lang w:val="lv-LV"/>
        </w:rPr>
        <w:t xml:space="preserve"> vēstulē pa  pastu vai jāiesniedz personīgi Jēkabpils novada pašvaldības iestādē “Jēkabpils novada Attīstības  pārvalde” Rīgas ielā 150A, Jēkabpilī, Jēkabpils novadā </w:t>
      </w:r>
      <w:r>
        <w:rPr>
          <w:rFonts w:eastAsia="Lucida Sans Unicode"/>
          <w:b/>
          <w:bCs/>
          <w:lang w:val="lv-LV"/>
        </w:rPr>
        <w:t>līdz 2023.gada  31.janvāra plkst.17.00.</w:t>
      </w:r>
      <w:r>
        <w:rPr>
          <w:rFonts w:eastAsia="Lucida Sans Unicode"/>
          <w:lang w:val="lv-LV"/>
        </w:rPr>
        <w:t xml:space="preserve"> Pieteikums  jāiesniedz  slēgtā  aploksnē. Pa pasūtu sūtītas vēstules saņemšanas datumam Jēkabpils novada pašvaldības iestādē “Jēkabpils novada Attīstības  pārvalde” Rīgas ielā 150A, Jēkabpilī, Jēkabpils novadā ir jābūt ne vēlākam kā līdz 2023.gada 31.janvāra plkst.17.00.</w:t>
      </w:r>
    </w:p>
    <w:p w14:paraId="1381D9C8" w14:textId="77777777" w:rsidR="000C1912" w:rsidRDefault="000C1912" w:rsidP="000C1912">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Uz aploksnes jānorāda sekojoša informācija:</w:t>
      </w:r>
    </w:p>
    <w:p w14:paraId="778C9C67" w14:textId="77777777" w:rsidR="000C1912" w:rsidRDefault="000C1912" w:rsidP="000C1912">
      <w:pPr>
        <w:widowControl w:val="0"/>
        <w:suppressAutoHyphens/>
        <w:spacing w:line="256" w:lineRule="auto"/>
        <w:ind w:left="360"/>
        <w:contextualSpacing/>
        <w:jc w:val="center"/>
        <w:rPr>
          <w:rFonts w:eastAsia="Lucida Sans Unicode"/>
          <w:lang w:val="lv-LV"/>
        </w:rPr>
      </w:pPr>
      <w:bookmarkStart w:id="1" w:name="_Hlk119446942"/>
      <w:r>
        <w:rPr>
          <w:rFonts w:eastAsia="Lucida Sans Unicode"/>
          <w:lang w:val="lv-LV"/>
        </w:rPr>
        <w:t>Jēkabpils novada pašvaldības iestādei “Jēkabpils novada  Attīstības pārvalde”</w:t>
      </w:r>
    </w:p>
    <w:p w14:paraId="685917F2" w14:textId="77777777" w:rsidR="000C1912" w:rsidRDefault="000C1912" w:rsidP="000C1912">
      <w:pPr>
        <w:widowControl w:val="0"/>
        <w:suppressAutoHyphens/>
        <w:spacing w:line="256" w:lineRule="auto"/>
        <w:ind w:left="360"/>
        <w:contextualSpacing/>
        <w:jc w:val="center"/>
        <w:rPr>
          <w:rFonts w:eastAsia="Lucida Sans Unicode"/>
          <w:lang w:val="lv-LV"/>
        </w:rPr>
      </w:pPr>
      <w:r>
        <w:rPr>
          <w:rFonts w:eastAsia="Lucida Sans Unicode"/>
          <w:lang w:val="lv-LV"/>
        </w:rPr>
        <w:t>Rīgas iela 150A</w:t>
      </w:r>
    </w:p>
    <w:p w14:paraId="3CF89AEC" w14:textId="77777777" w:rsidR="000C1912" w:rsidRDefault="000C1912" w:rsidP="000C1912">
      <w:pPr>
        <w:widowControl w:val="0"/>
        <w:suppressAutoHyphens/>
        <w:spacing w:line="256" w:lineRule="auto"/>
        <w:ind w:left="360"/>
        <w:contextualSpacing/>
        <w:jc w:val="center"/>
        <w:rPr>
          <w:rFonts w:eastAsia="Lucida Sans Unicode"/>
          <w:lang w:val="lv-LV"/>
        </w:rPr>
      </w:pPr>
      <w:r>
        <w:rPr>
          <w:rFonts w:eastAsia="Lucida Sans Unicode"/>
          <w:lang w:val="lv-LV"/>
        </w:rPr>
        <w:t>Jēkabpils, LV-5201</w:t>
      </w:r>
    </w:p>
    <w:p w14:paraId="285C1AD0" w14:textId="77777777" w:rsidR="000C1912" w:rsidRDefault="000C1912" w:rsidP="000C1912">
      <w:pPr>
        <w:widowControl w:val="0"/>
        <w:suppressAutoHyphens/>
        <w:spacing w:line="256" w:lineRule="auto"/>
        <w:ind w:left="360"/>
        <w:contextualSpacing/>
        <w:jc w:val="center"/>
        <w:rPr>
          <w:rFonts w:eastAsia="Lucida Sans Unicode"/>
          <w:lang w:val="lv-LV"/>
        </w:rPr>
      </w:pPr>
      <w:r>
        <w:rPr>
          <w:rFonts w:eastAsia="Lucida Sans Unicode"/>
          <w:lang w:val="lv-LV"/>
        </w:rPr>
        <w:t>Pieteikums rakstiskai izsolei</w:t>
      </w:r>
    </w:p>
    <w:p w14:paraId="707D778C" w14:textId="77777777" w:rsidR="000C1912" w:rsidRDefault="000C1912" w:rsidP="000C1912">
      <w:pPr>
        <w:widowControl w:val="0"/>
        <w:suppressAutoHyphens/>
        <w:spacing w:line="256" w:lineRule="auto"/>
        <w:ind w:left="360"/>
        <w:contextualSpacing/>
        <w:jc w:val="center"/>
        <w:rPr>
          <w:rFonts w:eastAsia="Lucida Sans Unicode"/>
          <w:lang w:val="lv-LV"/>
        </w:rPr>
      </w:pPr>
      <w:r>
        <w:rPr>
          <w:rFonts w:eastAsia="Lucida Sans Unicode"/>
          <w:lang w:val="lv-LV"/>
        </w:rPr>
        <w:t>“Nomas tiesību izsole Aizupes iela 22, Jēkabpils, Jēkabpils novads”</w:t>
      </w:r>
    </w:p>
    <w:p w14:paraId="18603BD5" w14:textId="77777777" w:rsidR="000C1912" w:rsidRDefault="000C1912" w:rsidP="000C1912">
      <w:pPr>
        <w:widowControl w:val="0"/>
        <w:suppressAutoHyphens/>
        <w:spacing w:line="256" w:lineRule="auto"/>
        <w:ind w:left="360"/>
        <w:contextualSpacing/>
        <w:jc w:val="center"/>
        <w:rPr>
          <w:rFonts w:eastAsia="Lucida Sans Unicode"/>
          <w:i/>
          <w:iCs/>
          <w:lang w:val="lv-LV"/>
        </w:rPr>
      </w:pPr>
      <w:r>
        <w:rPr>
          <w:rFonts w:eastAsia="Lucida Sans Unicode"/>
          <w:i/>
          <w:iCs/>
          <w:lang w:val="lv-LV"/>
        </w:rPr>
        <w:t>Pretendenta nosaukums un adrese</w:t>
      </w:r>
    </w:p>
    <w:p w14:paraId="3EE42B87" w14:textId="77777777" w:rsidR="000C1912" w:rsidRDefault="000C1912" w:rsidP="000C1912">
      <w:pPr>
        <w:widowControl w:val="0"/>
        <w:suppressAutoHyphens/>
        <w:spacing w:line="256" w:lineRule="auto"/>
        <w:ind w:left="360"/>
        <w:contextualSpacing/>
        <w:jc w:val="center"/>
        <w:rPr>
          <w:rFonts w:eastAsia="Lucida Sans Unicode"/>
          <w:lang w:val="lv-LV"/>
        </w:rPr>
      </w:pPr>
      <w:r>
        <w:rPr>
          <w:rFonts w:eastAsia="Lucida Sans Unicode"/>
          <w:lang w:val="lv-LV"/>
        </w:rPr>
        <w:t>“LĪDZ IZSOLEI NEATVĒRT”</w:t>
      </w:r>
    </w:p>
    <w:bookmarkEnd w:id="1"/>
    <w:p w14:paraId="5266A904" w14:textId="77777777" w:rsidR="000C1912" w:rsidRDefault="000C1912" w:rsidP="000C1912">
      <w:pPr>
        <w:widowControl w:val="0"/>
        <w:suppressAutoHyphens/>
        <w:spacing w:line="256" w:lineRule="auto"/>
        <w:ind w:left="360"/>
        <w:contextualSpacing/>
        <w:jc w:val="both"/>
        <w:rPr>
          <w:rFonts w:eastAsia="Lucida Sans Unicode"/>
          <w:lang w:val="lv-LV"/>
        </w:rPr>
      </w:pPr>
    </w:p>
    <w:p w14:paraId="476EE987" w14:textId="77777777" w:rsidR="000C1912" w:rsidRDefault="000C1912" w:rsidP="000C1912">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Pieteikumā, kura saturs noteikts Noteikumu 1.pielikumā, Pretendents norāda:</w:t>
      </w:r>
    </w:p>
    <w:p w14:paraId="0501A92D" w14:textId="77777777" w:rsidR="000C1912" w:rsidRDefault="000C1912" w:rsidP="000C1912">
      <w:pPr>
        <w:widowControl w:val="0"/>
        <w:numPr>
          <w:ilvl w:val="1"/>
          <w:numId w:val="2"/>
        </w:numPr>
        <w:suppressAutoHyphens/>
        <w:spacing w:line="256" w:lineRule="auto"/>
        <w:contextualSpacing/>
        <w:jc w:val="both"/>
        <w:rPr>
          <w:rFonts w:eastAsia="Lucida Sans Unicode"/>
          <w:lang w:val="lv-LV"/>
        </w:rPr>
      </w:pPr>
      <w:r>
        <w:rPr>
          <w:rFonts w:eastAsia="Calibri"/>
          <w:lang w:val="lv-LV"/>
        </w:rPr>
        <w:t>fiziska persona – vārdu, uzvārdu, personas kodu, deklarētās dzīvesvietas adresi</w:t>
      </w:r>
      <w:r>
        <w:rPr>
          <w:rFonts w:eastAsia="Lucida Sans Unicode"/>
          <w:lang w:val="lv-LV"/>
        </w:rPr>
        <w:t>, juridiska persona, arī personālsabiedrība – nosaukumu (firmu), reģistrācijas numuru un juridisko adresi;</w:t>
      </w:r>
    </w:p>
    <w:p w14:paraId="2BC3E19D" w14:textId="77777777" w:rsidR="000C1912" w:rsidRDefault="000C1912" w:rsidP="000C1912">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nomas tiesību pretendenta pārstāvja vārdu, uzvārdu un personas kodu (ja ir);</w:t>
      </w:r>
    </w:p>
    <w:p w14:paraId="14B31BB4" w14:textId="77777777" w:rsidR="000C1912" w:rsidRDefault="000C1912" w:rsidP="000C1912">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oficiālo elektronisko adresi, ja ir aktivizēts tās konts, vai elektroniskā pasta adresi;</w:t>
      </w:r>
    </w:p>
    <w:p w14:paraId="363A8FCC" w14:textId="77777777" w:rsidR="000C1912" w:rsidRDefault="000C1912" w:rsidP="000C1912">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Nomas objekta piedāvāto gada nomas maksas apmēru bez pievienotās vērtības nodokļa;</w:t>
      </w:r>
    </w:p>
    <w:p w14:paraId="7FAB62EB" w14:textId="77777777" w:rsidR="000C1912" w:rsidRDefault="000C1912" w:rsidP="000C1912">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 xml:space="preserve">nomas tiesību pretendenta piekrišanu, ka iznomātājs kā </w:t>
      </w:r>
      <w:proofErr w:type="spellStart"/>
      <w:r>
        <w:rPr>
          <w:rFonts w:eastAsia="Lucida Sans Unicode"/>
          <w:lang w:val="lv-LV"/>
        </w:rPr>
        <w:t>kredītinformācijas</w:t>
      </w:r>
      <w:proofErr w:type="spellEnd"/>
      <w:r>
        <w:rPr>
          <w:rFonts w:eastAsia="Lucida Sans Unicode"/>
          <w:lang w:val="lv-LV"/>
        </w:rPr>
        <w:t xml:space="preserve"> lietotājs ir tiesīgs pieprasīt un saņemt </w:t>
      </w:r>
      <w:proofErr w:type="spellStart"/>
      <w:r>
        <w:rPr>
          <w:rFonts w:eastAsia="Lucida Sans Unicode"/>
          <w:lang w:val="lv-LV"/>
        </w:rPr>
        <w:t>kredītinformāciju</w:t>
      </w:r>
      <w:proofErr w:type="spellEnd"/>
      <w:r>
        <w:rPr>
          <w:rFonts w:eastAsia="Lucida Sans Unicode"/>
          <w:lang w:val="lv-LV"/>
        </w:rPr>
        <w:t>, tai skaitā ziņas par nomas tiesību pretendenta kavētajiem maksājumiem un tā kredītreitingu, no iznomātājam pieejamām datubāzēm.</w:t>
      </w:r>
    </w:p>
    <w:p w14:paraId="6CFEBB18" w14:textId="77777777" w:rsidR="000C1912" w:rsidRDefault="000C1912" w:rsidP="000C1912">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apliecinājumu, ka:</w:t>
      </w:r>
    </w:p>
    <w:p w14:paraId="035C6CF3" w14:textId="77777777" w:rsidR="000C1912" w:rsidRDefault="000C1912" w:rsidP="000C1912">
      <w:pPr>
        <w:widowControl w:val="0"/>
        <w:numPr>
          <w:ilvl w:val="2"/>
          <w:numId w:val="2"/>
        </w:numPr>
        <w:suppressAutoHyphens/>
        <w:spacing w:line="256" w:lineRule="auto"/>
        <w:contextualSpacing/>
        <w:jc w:val="both"/>
        <w:rPr>
          <w:rFonts w:eastAsia="Lucida Sans Unicode"/>
          <w:lang w:val="lv-LV"/>
        </w:rPr>
      </w:pPr>
      <w:r>
        <w:rPr>
          <w:rFonts w:eastAsia="Lucida Sans Unicode"/>
          <w:lang w:val="lv-LV"/>
        </w:rPr>
        <w:t>ir iepazinies un ir zināms Nomas objekta esošais stāvoklis un tas, kāds tas būs pēc būvniecības pabeigšanas, un piekrīt to nomāt saskaņā ar normatīvo aktu un šo Noteikumu noteiktajām prasībām;</w:t>
      </w:r>
    </w:p>
    <w:p w14:paraId="0BCC690B" w14:textId="77777777" w:rsidR="000C1912" w:rsidRDefault="000C1912" w:rsidP="000C1912">
      <w:pPr>
        <w:widowControl w:val="0"/>
        <w:numPr>
          <w:ilvl w:val="2"/>
          <w:numId w:val="2"/>
        </w:numPr>
        <w:suppressAutoHyphens/>
        <w:spacing w:line="256" w:lineRule="auto"/>
        <w:contextualSpacing/>
        <w:jc w:val="both"/>
        <w:rPr>
          <w:rFonts w:eastAsia="Lucida Sans Unicode"/>
          <w:lang w:val="lv-LV"/>
        </w:rPr>
      </w:pPr>
      <w:r>
        <w:rPr>
          <w:rFonts w:eastAsia="Lucida Sans Unicode"/>
          <w:lang w:val="lv-LV"/>
        </w:rPr>
        <w:t>Pretendentam uz pieteikuma iesniegšanas dienu nav neizpildītu maksājumu saistību par līgumiem un/vai nav tiesvedība civillietā ar Jēkabpils novada pašvaldību, vai tās iestādi (struktūrvienību), vai Jēkabpils novada domes dibinātu kapitālsabiedrību, tai skaitā, Pretendents apliecina, ka tas nav atzīstams par nelabticīgu nomnieku, ievērojot Noteikumos noteiktos kritērijus;</w:t>
      </w:r>
    </w:p>
    <w:p w14:paraId="3BE67867" w14:textId="77777777" w:rsidR="000C1912" w:rsidRDefault="000C1912" w:rsidP="000C1912">
      <w:pPr>
        <w:widowControl w:val="0"/>
        <w:numPr>
          <w:ilvl w:val="2"/>
          <w:numId w:val="2"/>
        </w:numPr>
        <w:suppressAutoHyphens/>
        <w:spacing w:line="256" w:lineRule="auto"/>
        <w:contextualSpacing/>
        <w:jc w:val="both"/>
        <w:rPr>
          <w:rFonts w:eastAsia="Lucida Sans Unicode"/>
          <w:lang w:val="lv-LV"/>
        </w:rPr>
      </w:pPr>
      <w:r>
        <w:rPr>
          <w:rFonts w:eastAsia="Lucida Sans Unicode"/>
          <w:lang w:val="lv-LV"/>
        </w:rPr>
        <w:t xml:space="preserve">Pretendentam uz pieteikuma iesniegšanas brīdi nav pasludināts </w:t>
      </w:r>
      <w:r>
        <w:rPr>
          <w:rFonts w:eastAsia="Lucida Sans Unicode"/>
          <w:lang w:val="lv-LV"/>
        </w:rPr>
        <w:lastRenderedPageBreak/>
        <w:t xml:space="preserve">maksātnespējas process, tiesiskās aizsardzības process vai </w:t>
      </w:r>
      <w:proofErr w:type="spellStart"/>
      <w:r>
        <w:rPr>
          <w:rFonts w:eastAsia="Lucida Sans Unicode"/>
          <w:lang w:val="lv-LV"/>
        </w:rPr>
        <w:t>ārpustiesas</w:t>
      </w:r>
      <w:proofErr w:type="spellEnd"/>
      <w:r>
        <w:rPr>
          <w:rFonts w:eastAsia="Lucida Sans Unicode"/>
          <w:lang w:val="lv-LV"/>
        </w:rPr>
        <w:t xml:space="preserve"> tiesiskās aizsardzības process, nav apturēta vai izbeigta saimnieciskā darbība, nav uzsākts likvidācijas process, nav nodokļu parādu, kas lielāki par 150 euro, tostarp nav nekustamā īpašuma nodokļu parādu;</w:t>
      </w:r>
    </w:p>
    <w:p w14:paraId="13A5E41B" w14:textId="77777777" w:rsidR="000C1912" w:rsidRDefault="000C1912" w:rsidP="000C1912">
      <w:pPr>
        <w:widowControl w:val="0"/>
        <w:numPr>
          <w:ilvl w:val="2"/>
          <w:numId w:val="2"/>
        </w:numPr>
        <w:suppressAutoHyphens/>
        <w:spacing w:line="256" w:lineRule="auto"/>
        <w:contextualSpacing/>
        <w:jc w:val="both"/>
        <w:rPr>
          <w:rFonts w:eastAsia="Lucida Sans Unicode"/>
          <w:lang w:val="lv-LV"/>
        </w:rPr>
      </w:pPr>
      <w:r>
        <w:rPr>
          <w:rFonts w:eastAsia="Lucida Sans Unicode"/>
          <w:lang w:val="lv-LV"/>
        </w:rPr>
        <w:t xml:space="preserve">piekrīt vai nepiekrīt 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w:t>
      </w:r>
      <w:proofErr w:type="spellStart"/>
      <w:r>
        <w:rPr>
          <w:rFonts w:eastAsia="Lucida Sans Unicode"/>
          <w:lang w:val="lv-LV"/>
        </w:rPr>
        <w:t>pārbaudei;Vispārīgā</w:t>
      </w:r>
      <w:proofErr w:type="spellEnd"/>
      <w:r>
        <w:rPr>
          <w:rFonts w:eastAsia="Lucida Sans Unicode"/>
          <w:lang w:val="lv-LV"/>
        </w:rPr>
        <w:t xml:space="preserve"> datu aizsardzības regula pieejama šeit: https://eur-lex.europa.eu/legal-content/LV/TXT/?uri=CELEX%3A32016R0679)</w:t>
      </w:r>
    </w:p>
    <w:p w14:paraId="5E2CADBC" w14:textId="77777777" w:rsidR="000C1912" w:rsidRDefault="000C1912" w:rsidP="000C1912">
      <w:pPr>
        <w:widowControl w:val="0"/>
        <w:numPr>
          <w:ilvl w:val="2"/>
          <w:numId w:val="2"/>
        </w:numPr>
        <w:suppressAutoHyphens/>
        <w:spacing w:line="256" w:lineRule="auto"/>
        <w:contextualSpacing/>
        <w:jc w:val="both"/>
        <w:rPr>
          <w:rFonts w:eastAsia="Lucida Sans Unicode"/>
          <w:lang w:val="lv-LV"/>
        </w:rPr>
      </w:pPr>
      <w:r>
        <w:rPr>
          <w:rFonts w:eastAsia="Lucida Sans Unicode"/>
          <w:lang w:val="lv-LV"/>
        </w:rPr>
        <w:t>uz to neattiecas Starptautisko un Latvijas Republikas nacionālo sankciju likumā noteiktie ierobežojumi;</w:t>
      </w:r>
    </w:p>
    <w:p w14:paraId="7311DB89" w14:textId="77777777" w:rsidR="000C1912" w:rsidRDefault="000C1912" w:rsidP="000C1912">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Pieteikumam Pretendents pievieno:</w:t>
      </w:r>
    </w:p>
    <w:p w14:paraId="0F201999" w14:textId="77777777" w:rsidR="000C1912" w:rsidRDefault="000C1912" w:rsidP="000C1912">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 xml:space="preserve">dalības maksas iemaksas apliecinošu dokumentu (internetbankas maksājuma dokumentam jābūt ar bankas references numuru); </w:t>
      </w:r>
    </w:p>
    <w:p w14:paraId="5D82BBC0" w14:textId="77777777" w:rsidR="000C1912" w:rsidRDefault="000C1912" w:rsidP="000C1912">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 xml:space="preserve">drošības naudas iemaksu apliecinošu dokumentu (internetbankas maksājuma dokumentam jābūt ar bankas references numuru); </w:t>
      </w:r>
    </w:p>
    <w:p w14:paraId="7B69A54A" w14:textId="77777777" w:rsidR="000C1912" w:rsidRDefault="000C1912" w:rsidP="000C1912">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 xml:space="preserve">Ja Pretendents ir reģistrēts ārvalstīs, tad attiecīgās valsts kompetentas institūcijas pilnu izziņu par Pretendenta amatpersonu pārstāvības tiesībām; </w:t>
      </w:r>
    </w:p>
    <w:p w14:paraId="1EF70158" w14:textId="77777777" w:rsidR="000C1912" w:rsidRDefault="000C1912" w:rsidP="000C1912">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 xml:space="preserve">pilnvaru pārstāvēt Pretendentu izsolē, ja Pretendentu pārstāv persona, kuras pārstāvības tiesības nav norādītas Uzņēmumu reģistra vai ārvalstu reģistra izsniegtajā izziņā; </w:t>
      </w:r>
    </w:p>
    <w:p w14:paraId="04FB5162" w14:textId="77777777" w:rsidR="000C1912" w:rsidRDefault="000C1912" w:rsidP="000C1912">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Pirms pieteikuma par piedalīšanos izsolē iesniegšanas, Pretendents iemaksā kādā no Jēkabpils novada pašvaldības kontiem:</w:t>
      </w:r>
    </w:p>
    <w:p w14:paraId="386DC9DC" w14:textId="77777777" w:rsidR="000C1912" w:rsidRDefault="000C1912" w:rsidP="000C1912">
      <w:pPr>
        <w:jc w:val="both"/>
        <w:rPr>
          <w:lang w:val="lv-LV"/>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0C1912" w14:paraId="46135A6E" w14:textId="77777777" w:rsidTr="00DC4B98">
        <w:trPr>
          <w:trHeight w:val="310"/>
        </w:trPr>
        <w:tc>
          <w:tcPr>
            <w:tcW w:w="4678" w:type="dxa"/>
            <w:tcBorders>
              <w:top w:val="single" w:sz="4" w:space="0" w:color="auto"/>
              <w:left w:val="single" w:sz="4" w:space="0" w:color="auto"/>
              <w:bottom w:val="single" w:sz="4" w:space="0" w:color="auto"/>
              <w:right w:val="single" w:sz="4" w:space="0" w:color="auto"/>
            </w:tcBorders>
            <w:hideMark/>
          </w:tcPr>
          <w:p w14:paraId="66E5CBAB" w14:textId="77777777" w:rsidR="000C1912" w:rsidRDefault="000C1912" w:rsidP="00DC4B98">
            <w:pPr>
              <w:ind w:firstLine="24"/>
              <w:rPr>
                <w:b/>
                <w:lang w:val="lv-LV"/>
              </w:rPr>
            </w:pPr>
            <w:r>
              <w:rPr>
                <w:b/>
                <w:lang w:val="lv-LV"/>
              </w:rPr>
              <w:t>AS „SEB banka”</w:t>
            </w:r>
          </w:p>
          <w:p w14:paraId="18C35BA8" w14:textId="77777777" w:rsidR="000C1912" w:rsidRDefault="000C1912" w:rsidP="00DC4B98">
            <w:pPr>
              <w:ind w:firstLine="24"/>
              <w:rPr>
                <w:lang w:val="lv-LV"/>
              </w:rPr>
            </w:pPr>
            <w:r>
              <w:rPr>
                <w:lang w:val="lv-LV"/>
              </w:rPr>
              <w:t>Kods: UNLALV2X</w:t>
            </w:r>
          </w:p>
          <w:p w14:paraId="199FEB2A" w14:textId="77777777" w:rsidR="000C1912" w:rsidRDefault="000C1912" w:rsidP="00DC4B98">
            <w:pPr>
              <w:ind w:firstLine="24"/>
              <w:rPr>
                <w:lang w:val="lv-LV"/>
              </w:rPr>
            </w:pPr>
            <w:r>
              <w:rPr>
                <w:lang w:val="lv-LV"/>
              </w:rPr>
              <w:t>Konts: LV87UNLA0009013130793</w:t>
            </w:r>
          </w:p>
        </w:tc>
        <w:tc>
          <w:tcPr>
            <w:tcW w:w="4394" w:type="dxa"/>
            <w:tcBorders>
              <w:top w:val="single" w:sz="4" w:space="0" w:color="auto"/>
              <w:left w:val="single" w:sz="4" w:space="0" w:color="auto"/>
              <w:bottom w:val="single" w:sz="4" w:space="0" w:color="auto"/>
              <w:right w:val="single" w:sz="4" w:space="0" w:color="auto"/>
            </w:tcBorders>
            <w:hideMark/>
          </w:tcPr>
          <w:p w14:paraId="270D6767" w14:textId="77777777" w:rsidR="000C1912" w:rsidRDefault="000C1912" w:rsidP="00DC4B98">
            <w:pPr>
              <w:ind w:firstLine="193"/>
              <w:rPr>
                <w:b/>
                <w:lang w:val="lv-LV"/>
              </w:rPr>
            </w:pPr>
            <w:r>
              <w:rPr>
                <w:b/>
                <w:lang w:val="lv-LV"/>
              </w:rPr>
              <w:t>AS „Swedbank”</w:t>
            </w:r>
          </w:p>
          <w:p w14:paraId="48449649" w14:textId="77777777" w:rsidR="000C1912" w:rsidRDefault="000C1912" w:rsidP="00DC4B98">
            <w:pPr>
              <w:ind w:firstLine="193"/>
              <w:rPr>
                <w:lang w:val="lv-LV"/>
              </w:rPr>
            </w:pPr>
            <w:r>
              <w:rPr>
                <w:lang w:val="lv-LV"/>
              </w:rPr>
              <w:t>Kods: HABALV22</w:t>
            </w:r>
          </w:p>
          <w:p w14:paraId="0A464D62" w14:textId="77777777" w:rsidR="000C1912" w:rsidRDefault="000C1912" w:rsidP="00DC4B98">
            <w:pPr>
              <w:ind w:firstLine="193"/>
              <w:rPr>
                <w:lang w:val="lv-LV"/>
              </w:rPr>
            </w:pPr>
            <w:r>
              <w:rPr>
                <w:lang w:val="lv-LV"/>
              </w:rPr>
              <w:t>Konts: LV75HABA0001401057077</w:t>
            </w:r>
          </w:p>
        </w:tc>
      </w:tr>
      <w:tr w:rsidR="000C1912" w14:paraId="643BC1FA" w14:textId="77777777" w:rsidTr="00DC4B98">
        <w:trPr>
          <w:trHeight w:val="510"/>
        </w:trPr>
        <w:tc>
          <w:tcPr>
            <w:tcW w:w="4678" w:type="dxa"/>
            <w:tcBorders>
              <w:top w:val="single" w:sz="4" w:space="0" w:color="auto"/>
              <w:left w:val="single" w:sz="4" w:space="0" w:color="auto"/>
              <w:bottom w:val="single" w:sz="4" w:space="0" w:color="auto"/>
              <w:right w:val="single" w:sz="4" w:space="0" w:color="auto"/>
            </w:tcBorders>
            <w:hideMark/>
          </w:tcPr>
          <w:p w14:paraId="6F80FFC8" w14:textId="77777777" w:rsidR="000C1912" w:rsidRDefault="000C1912" w:rsidP="00DC4B98">
            <w:pPr>
              <w:ind w:firstLine="24"/>
              <w:rPr>
                <w:b/>
                <w:lang w:val="lv-LV"/>
              </w:rPr>
            </w:pPr>
            <w:r>
              <w:rPr>
                <w:b/>
                <w:lang w:val="lv-LV"/>
              </w:rPr>
              <w:t>AS „Citadele banka”</w:t>
            </w:r>
          </w:p>
          <w:p w14:paraId="42E182FC" w14:textId="77777777" w:rsidR="000C1912" w:rsidRDefault="000C1912" w:rsidP="00DC4B98">
            <w:pPr>
              <w:ind w:firstLine="24"/>
              <w:rPr>
                <w:lang w:val="lv-LV"/>
              </w:rPr>
            </w:pPr>
            <w:r>
              <w:rPr>
                <w:lang w:val="lv-LV"/>
              </w:rPr>
              <w:t>Kods: PARXLV22</w:t>
            </w:r>
          </w:p>
          <w:p w14:paraId="606AC39A" w14:textId="77777777" w:rsidR="000C1912" w:rsidRDefault="000C1912" w:rsidP="00DC4B98">
            <w:pPr>
              <w:ind w:firstLine="24"/>
              <w:rPr>
                <w:lang w:val="lv-LV"/>
              </w:rPr>
            </w:pPr>
            <w:r>
              <w:rPr>
                <w:lang w:val="lv-LV"/>
              </w:rPr>
              <w:t>Konts: LV29PARX0001051430001</w:t>
            </w:r>
          </w:p>
        </w:tc>
        <w:tc>
          <w:tcPr>
            <w:tcW w:w="4394" w:type="dxa"/>
            <w:tcBorders>
              <w:top w:val="single" w:sz="4" w:space="0" w:color="auto"/>
              <w:left w:val="single" w:sz="4" w:space="0" w:color="auto"/>
              <w:bottom w:val="single" w:sz="4" w:space="0" w:color="auto"/>
              <w:right w:val="single" w:sz="4" w:space="0" w:color="auto"/>
            </w:tcBorders>
            <w:hideMark/>
          </w:tcPr>
          <w:p w14:paraId="7ADEE4C7" w14:textId="77777777" w:rsidR="000C1912" w:rsidRDefault="000C1912" w:rsidP="00DC4B98">
            <w:pPr>
              <w:ind w:firstLine="193"/>
              <w:rPr>
                <w:b/>
                <w:lang w:val="lv-LV"/>
              </w:rPr>
            </w:pPr>
            <w:r>
              <w:rPr>
                <w:b/>
                <w:lang w:val="lv-LV"/>
              </w:rPr>
              <w:t>AS „</w:t>
            </w:r>
            <w:proofErr w:type="spellStart"/>
            <w:r>
              <w:rPr>
                <w:b/>
                <w:lang w:val="lv-LV"/>
              </w:rPr>
              <w:t>Luminor</w:t>
            </w:r>
            <w:proofErr w:type="spellEnd"/>
            <w:r>
              <w:rPr>
                <w:b/>
                <w:lang w:val="lv-LV"/>
              </w:rPr>
              <w:t xml:space="preserve"> </w:t>
            </w:r>
            <w:proofErr w:type="spellStart"/>
            <w:r>
              <w:rPr>
                <w:b/>
                <w:lang w:val="lv-LV"/>
              </w:rPr>
              <w:t>Bank</w:t>
            </w:r>
            <w:proofErr w:type="spellEnd"/>
            <w:r>
              <w:rPr>
                <w:b/>
                <w:lang w:val="lv-LV"/>
              </w:rPr>
              <w:t>”</w:t>
            </w:r>
          </w:p>
          <w:p w14:paraId="53FB8D78" w14:textId="77777777" w:rsidR="000C1912" w:rsidRDefault="000C1912" w:rsidP="00DC4B98">
            <w:pPr>
              <w:ind w:firstLine="193"/>
              <w:rPr>
                <w:lang w:val="lv-LV"/>
              </w:rPr>
            </w:pPr>
            <w:r>
              <w:rPr>
                <w:lang w:val="lv-LV"/>
              </w:rPr>
              <w:t>Kods: RIKOLV2X</w:t>
            </w:r>
          </w:p>
          <w:p w14:paraId="746F1313" w14:textId="77777777" w:rsidR="000C1912" w:rsidRDefault="000C1912" w:rsidP="00DC4B98">
            <w:pPr>
              <w:ind w:firstLine="193"/>
              <w:rPr>
                <w:lang w:val="lv-LV"/>
              </w:rPr>
            </w:pPr>
            <w:r>
              <w:rPr>
                <w:lang w:val="lv-LV"/>
              </w:rPr>
              <w:t>Konts: LV22RIKO0002013192223</w:t>
            </w:r>
          </w:p>
        </w:tc>
      </w:tr>
    </w:tbl>
    <w:p w14:paraId="638D7A3F" w14:textId="77777777" w:rsidR="000C1912" w:rsidRDefault="000C1912" w:rsidP="000C1912">
      <w:pPr>
        <w:widowControl w:val="0"/>
        <w:suppressAutoHyphens/>
        <w:jc w:val="both"/>
        <w:rPr>
          <w:rFonts w:eastAsia="Lucida Sans Unicode"/>
          <w:lang w:val="lv-LV"/>
        </w:rPr>
      </w:pPr>
    </w:p>
    <w:p w14:paraId="4597A857" w14:textId="77777777" w:rsidR="000C1912" w:rsidRPr="00B7730A" w:rsidRDefault="000C1912" w:rsidP="000C1912">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 xml:space="preserve">dalības </w:t>
      </w:r>
      <w:r w:rsidRPr="00B7730A">
        <w:rPr>
          <w:rFonts w:eastAsia="Lucida Sans Unicode"/>
          <w:lang w:val="lv-LV"/>
        </w:rPr>
        <w:t xml:space="preserve">maksu EUR 10,00 (desmit eiro un 00 centi) apmērā (maksājuma uzdevumā norāda šādu informāciju: </w:t>
      </w:r>
      <w:r w:rsidRPr="00B7730A">
        <w:rPr>
          <w:lang w:val="lv-LV"/>
        </w:rPr>
        <w:t>nekustamā īpašuma ar kadastra numuru 56010011740 Aizupes iela 22, Jēkabpilī, Jēkabpils novadā</w:t>
      </w:r>
      <w:r w:rsidRPr="00B7730A">
        <w:rPr>
          <w:rFonts w:eastAsia="Lucida Sans Unicode"/>
          <w:lang w:val="lv-LV"/>
        </w:rPr>
        <w:t xml:space="preserve"> nomas tiesību izsolei);</w:t>
      </w:r>
    </w:p>
    <w:p w14:paraId="6621E932" w14:textId="77777777" w:rsidR="000C1912" w:rsidRDefault="000C1912" w:rsidP="000C1912">
      <w:pPr>
        <w:widowControl w:val="0"/>
        <w:numPr>
          <w:ilvl w:val="1"/>
          <w:numId w:val="2"/>
        </w:numPr>
        <w:suppressAutoHyphens/>
        <w:spacing w:line="256" w:lineRule="auto"/>
        <w:contextualSpacing/>
        <w:jc w:val="both"/>
        <w:rPr>
          <w:rFonts w:eastAsia="Lucida Sans Unicode"/>
          <w:lang w:val="lv-LV"/>
        </w:rPr>
      </w:pPr>
      <w:r w:rsidRPr="00B7730A">
        <w:rPr>
          <w:rFonts w:eastAsia="Lucida Sans Unicode"/>
          <w:lang w:val="lv-LV"/>
        </w:rPr>
        <w:t>drošības naudu EUR 51,00 (piecdesmit viena eiro un 00 centi) apmērā</w:t>
      </w:r>
      <w:r>
        <w:rPr>
          <w:rFonts w:eastAsia="Lucida Sans Unicode"/>
          <w:lang w:val="lv-LV"/>
        </w:rPr>
        <w:t xml:space="preserve"> (maksājuma uzdevumā norāda šādu informāciju: </w:t>
      </w:r>
      <w:r>
        <w:rPr>
          <w:lang w:val="lv-LV"/>
        </w:rPr>
        <w:t>nekustamā īpašuma ar kadastra numuru 56010011740 Aizupes iela 22, Jēkabpilī, Jēkabpils novadā</w:t>
      </w:r>
      <w:r>
        <w:rPr>
          <w:rFonts w:eastAsia="Lucida Sans Unicode"/>
          <w:lang w:val="lv-LV"/>
        </w:rPr>
        <w:t xml:space="preserve"> nomas  tiesību izsolei).</w:t>
      </w:r>
    </w:p>
    <w:p w14:paraId="3DFC09F7" w14:textId="77777777" w:rsidR="000C1912" w:rsidRDefault="000C1912" w:rsidP="000C1912">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Izsolei iemaksātā drošības nauda, slēdzot Nomas līgumu, tiek izmantota līguma saistību nodrošināšanai.</w:t>
      </w:r>
    </w:p>
    <w:p w14:paraId="09172AAA" w14:textId="77777777" w:rsidR="000C1912" w:rsidRDefault="000C1912" w:rsidP="000C1912">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Pirmspēdējās augstākās gada nomas maksas solītājam drošības naudu atmaksā pēc Nomas tiesību izsoles rezultātu apstiprināšanas un Nomas līguma noslēgšanas, ja Nomas līgumu noslēdz Pretendents, kurš ir nosolījis visaugstāko cenu.</w:t>
      </w:r>
    </w:p>
    <w:p w14:paraId="58CC7EBE" w14:textId="77777777" w:rsidR="000C1912" w:rsidRDefault="000C1912" w:rsidP="000C1912">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 xml:space="preserve">Pretendentiem, kuri nav nosolījuši Nomas objektu vai ir izslēgti kandidātu atlasē, </w:t>
      </w:r>
      <w:r>
        <w:rPr>
          <w:rFonts w:eastAsia="Lucida Sans Unicode"/>
          <w:lang w:val="lv-LV"/>
        </w:rPr>
        <w:lastRenderedPageBreak/>
        <w:t xml:space="preserve">tiek atmaksāta drošības nauda. Drošības nauda netiek atmaksāta noteikumos noteiktajos gadījumos.  Drošības nauda Pretendentiem tiek atmaksāta 10 darba dienu laikā pēc tam, kad saņemts iesniegums drošības naudas atmaksai. </w:t>
      </w:r>
    </w:p>
    <w:p w14:paraId="382727B3" w14:textId="77777777" w:rsidR="000C1912" w:rsidRDefault="000C1912" w:rsidP="000C1912">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 xml:space="preserve">Drošības nauda Pretendentam netiek atmaksāta, ja: </w:t>
      </w:r>
    </w:p>
    <w:p w14:paraId="512ACE5A" w14:textId="77777777" w:rsidR="000C1912" w:rsidRDefault="000C1912" w:rsidP="000C1912">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Pretendents ir sniedzis nepatiesas ziņas un tādēļ netiek iekļauts izsoles dalībnieku sarakstā vai tiek no tā izslēgts;</w:t>
      </w:r>
    </w:p>
    <w:p w14:paraId="723B21BE" w14:textId="77777777" w:rsidR="000C1912" w:rsidRDefault="000C1912" w:rsidP="000C1912">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izsoles dalībnieks neparakstās par savu pēdējo nosolīto nomas maksu;</w:t>
      </w:r>
    </w:p>
    <w:p w14:paraId="618A6810" w14:textId="77777777" w:rsidR="000C1912" w:rsidRDefault="000C1912" w:rsidP="000C1912">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 xml:space="preserve">Nosolītājs neparaksta Nomas līgumu; </w:t>
      </w:r>
    </w:p>
    <w:p w14:paraId="15C71956" w14:textId="77777777" w:rsidR="000C1912" w:rsidRDefault="000C1912" w:rsidP="000C1912">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Pretendents ir veicis darbības, kas bijušas par pamatu atzīt izsoli par spēkā neesošu;</w:t>
      </w:r>
    </w:p>
    <w:p w14:paraId="1223C4D2" w14:textId="77777777" w:rsidR="000C1912" w:rsidRDefault="000C1912" w:rsidP="000C1912">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 xml:space="preserve">citos šajos noteikumos noteiktajos gadījumos. </w:t>
      </w:r>
    </w:p>
    <w:p w14:paraId="01427832" w14:textId="77777777" w:rsidR="000C1912" w:rsidRDefault="000C1912" w:rsidP="000C1912">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 xml:space="preserve">Iesniegtais pieteikums un pielikumi Pretendentam netiek atgriezti. </w:t>
      </w:r>
    </w:p>
    <w:p w14:paraId="6E09C9B6" w14:textId="77777777" w:rsidR="000C1912" w:rsidRDefault="000C1912" w:rsidP="000C1912">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 xml:space="preserve">Dokumenti iesniedzami latviešu valodā. Ja dokuments nav latviešu valodā, tam pievieno notariāli apliecinātu tulkojumu latviešu valodā. </w:t>
      </w:r>
    </w:p>
    <w:p w14:paraId="088C4A20" w14:textId="77777777" w:rsidR="000C1912" w:rsidRDefault="000C1912" w:rsidP="000C1912">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 xml:space="preserve">Iesniegtajiem dokumentiem jābūt noformētiem atbilstoši Dokumentu juridiskā spēka likumam, Ministru kabineta 2018.gada 4.septembra noteikumiem Nr. 558 „Dokumentu izstrādāšanas un noformēšanas kārtība”, šo noteikumu un citu normatīvo aktu prasībām. </w:t>
      </w:r>
    </w:p>
    <w:p w14:paraId="09046826" w14:textId="77777777" w:rsidR="000C1912" w:rsidRDefault="000C1912" w:rsidP="000C1912">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Ar pieteikuma iesniegšanu ir uzskatāms, ka Pretendents:</w:t>
      </w:r>
    </w:p>
    <w:p w14:paraId="091C27F7" w14:textId="77777777" w:rsidR="000C1912" w:rsidRDefault="000C1912" w:rsidP="000C1912">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piekrīt izsoles noteikumiem;</w:t>
      </w:r>
    </w:p>
    <w:p w14:paraId="1835DE03" w14:textId="77777777" w:rsidR="000C1912" w:rsidRDefault="000C1912" w:rsidP="000C1912">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piekrīt iznomātāja un Komisijas veiktajai personas datu apstrādei Nomas līguma noslēgšanas mērķim un iesniegtās informācijas atbilstības pārbaudei;</w:t>
      </w:r>
    </w:p>
    <w:p w14:paraId="6592E42B" w14:textId="77777777" w:rsidR="000C1912" w:rsidRDefault="000C1912" w:rsidP="000C1912">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 xml:space="preserve">piekrīt, ka Komisija saziņai ar Pretendentu izmantos Pretendenta pieteikumā norādīto elektroniskā pasta adresi bez droša elektroniskā paraksta.  </w:t>
      </w:r>
    </w:p>
    <w:p w14:paraId="4F481F9C" w14:textId="77777777" w:rsidR="000C1912" w:rsidRDefault="000C1912" w:rsidP="000C1912">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 xml:space="preserve">Par nelabticīgu nomnieku noteikumu izpratnē atzīstams:  </w:t>
      </w:r>
    </w:p>
    <w:p w14:paraId="1CF18348" w14:textId="77777777" w:rsidR="000C1912" w:rsidRDefault="000C1912" w:rsidP="000C1912">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nomas tiesību pretendents pēdējā gada laikā no pieteikuma iesniegšanas nav labticīgi pildījis ar iznomātāju noslēgtajā līgumā par īpašuma lietošanu noteiktos nomnieka pienākumus – tam ir bijuši vismaz trīs maksājumu kavējumi, kas kopā pārsniedz vienu nomas maksas aprēķina periodu;</w:t>
      </w:r>
    </w:p>
    <w:p w14:paraId="7846324D" w14:textId="77777777" w:rsidR="000C1912" w:rsidRDefault="000C1912" w:rsidP="000C1912">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iznomātājam zināmi publiskas personas nekustamā īpašuma uzturēšanai nepieciešamo pakalpojumu maksājumu parādi;</w:t>
      </w:r>
    </w:p>
    <w:p w14:paraId="3804A950" w14:textId="77777777" w:rsidR="000C1912" w:rsidRDefault="000C1912" w:rsidP="000C1912">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nomas tiesību pretendentam ir jebkādas citas būtiskas neizpildītas līgumsaistības pret iznomātāju.</w:t>
      </w:r>
    </w:p>
    <w:p w14:paraId="25E026EC" w14:textId="77777777" w:rsidR="000C1912" w:rsidRDefault="000C1912" w:rsidP="000C1912">
      <w:pPr>
        <w:widowControl w:val="0"/>
        <w:suppressAutoHyphens/>
        <w:jc w:val="center"/>
        <w:rPr>
          <w:rFonts w:eastAsia="Lucida Sans Unicode"/>
          <w:lang w:val="lv-LV"/>
        </w:rPr>
      </w:pPr>
      <w:r>
        <w:rPr>
          <w:rFonts w:eastAsia="Lucida Sans Unicode"/>
          <w:lang w:val="lv-LV"/>
        </w:rPr>
        <w:t>VI. Piedāvājumu reģistrēšanas kārtība</w:t>
      </w:r>
    </w:p>
    <w:p w14:paraId="234202CE" w14:textId="77777777" w:rsidR="000C1912" w:rsidRDefault="000C1912" w:rsidP="000C1912">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 xml:space="preserve">Komisija reģistrē saņemtos pieteikumus to saņemšanas secībā, norāda saņemšanas datumu un laiku, kā arī nomas tiesību pretendentu. Pieteikumu glabā slēgtā aploksnē līdz izsoles sākumam. Komisija neatbild par pieteikumiem, kas nav noformēti saskaņā ar šo noteikumu </w:t>
      </w:r>
      <w:proofErr w:type="spellStart"/>
      <w:r>
        <w:rPr>
          <w:rFonts w:eastAsia="Lucida Sans Unicode"/>
          <w:lang w:val="lv-LV"/>
        </w:rPr>
        <w:t>V.nodaļu</w:t>
      </w:r>
      <w:proofErr w:type="spellEnd"/>
      <w:r>
        <w:rPr>
          <w:rFonts w:eastAsia="Lucida Sans Unicode"/>
          <w:lang w:val="lv-LV"/>
        </w:rPr>
        <w:t xml:space="preserve">. </w:t>
      </w:r>
    </w:p>
    <w:p w14:paraId="36724EDC" w14:textId="77777777" w:rsidR="000C1912" w:rsidRDefault="000C1912" w:rsidP="000C1912">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 xml:space="preserve">Nomas tiesību pretendents drīkst piedalīties rakstiskā izsolē, ja pieteikums iesniegts publikācijā norādītajā termiņā. </w:t>
      </w:r>
    </w:p>
    <w:p w14:paraId="5A482656" w14:textId="77777777" w:rsidR="000C1912" w:rsidRDefault="000C1912" w:rsidP="000C1912">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Ziņas par izsoles pretendentiem un to skaitu netiek izpaustas līdz pat izsoles sākumam. Par ziņu neizpaušanu atbildīga ir Komisija.</w:t>
      </w:r>
    </w:p>
    <w:p w14:paraId="1CF397F9" w14:textId="77777777" w:rsidR="000C1912" w:rsidRDefault="000C1912" w:rsidP="000C1912">
      <w:pPr>
        <w:widowControl w:val="0"/>
        <w:suppressAutoHyphens/>
        <w:jc w:val="both"/>
        <w:rPr>
          <w:rFonts w:eastAsia="Lucida Sans Unicode"/>
          <w:lang w:val="lv-LV"/>
        </w:rPr>
      </w:pPr>
    </w:p>
    <w:p w14:paraId="4819E00E" w14:textId="77777777" w:rsidR="000C1912" w:rsidRDefault="000C1912" w:rsidP="000C1912">
      <w:pPr>
        <w:widowControl w:val="0"/>
        <w:suppressAutoHyphens/>
        <w:jc w:val="center"/>
        <w:rPr>
          <w:rFonts w:eastAsia="Lucida Sans Unicode"/>
          <w:lang w:val="lv-LV"/>
        </w:rPr>
      </w:pPr>
      <w:proofErr w:type="spellStart"/>
      <w:r>
        <w:rPr>
          <w:rFonts w:eastAsia="Lucida Sans Unicode"/>
          <w:lang w:val="lv-LV"/>
        </w:rPr>
        <w:t>VII.Nomas</w:t>
      </w:r>
      <w:proofErr w:type="spellEnd"/>
      <w:r>
        <w:rPr>
          <w:rFonts w:eastAsia="Lucida Sans Unicode"/>
          <w:lang w:val="lv-LV"/>
        </w:rPr>
        <w:t xml:space="preserve"> objekta nosacītā nomas maksa</w:t>
      </w:r>
    </w:p>
    <w:p w14:paraId="23B5668F" w14:textId="77777777" w:rsidR="000C1912" w:rsidRDefault="000C1912" w:rsidP="000C1912">
      <w:pPr>
        <w:widowControl w:val="0"/>
        <w:numPr>
          <w:ilvl w:val="0"/>
          <w:numId w:val="1"/>
        </w:numPr>
        <w:suppressAutoHyphens/>
        <w:spacing w:line="256" w:lineRule="auto"/>
        <w:contextualSpacing/>
        <w:jc w:val="both"/>
        <w:rPr>
          <w:rFonts w:eastAsia="Lucida Sans Unicode"/>
          <w:lang w:val="lv-LV"/>
        </w:rPr>
      </w:pPr>
      <w:r w:rsidRPr="00B7730A">
        <w:rPr>
          <w:rFonts w:eastAsia="Lucida Sans Unicode"/>
          <w:lang w:val="lv-LV"/>
        </w:rPr>
        <w:t xml:space="preserve">Saskaņā ar </w:t>
      </w:r>
      <w:r w:rsidRPr="00B7730A">
        <w:rPr>
          <w:shd w:val="clear" w:color="auto" w:fill="FFFFFF"/>
          <w:lang w:val="lv-LV" w:eastAsia="ar-SA"/>
        </w:rPr>
        <w:t xml:space="preserve">SIA “LINIKO”, reģistrācijas Nr.55403012911, </w:t>
      </w:r>
      <w:bookmarkStart w:id="2" w:name="_Hlk119447020"/>
      <w:r w:rsidRPr="00B7730A">
        <w:rPr>
          <w:shd w:val="clear" w:color="auto" w:fill="FFFFFF"/>
          <w:lang w:val="lv-LV" w:eastAsia="ar-SA"/>
        </w:rPr>
        <w:t xml:space="preserve">sertificēta nekustamā īpašuma vērtētāja Ivara </w:t>
      </w:r>
      <w:proofErr w:type="spellStart"/>
      <w:r w:rsidRPr="00B7730A">
        <w:rPr>
          <w:shd w:val="clear" w:color="auto" w:fill="FFFFFF"/>
          <w:lang w:val="lv-LV" w:eastAsia="ar-SA"/>
        </w:rPr>
        <w:t>Šapkina</w:t>
      </w:r>
      <w:proofErr w:type="spellEnd"/>
      <w:r w:rsidRPr="00B7730A">
        <w:rPr>
          <w:rFonts w:eastAsia="Lucida Sans Unicode"/>
          <w:lang w:val="lv-LV"/>
        </w:rPr>
        <w:t xml:space="preserve"> 2022.gada 10.novembrī noteikto</w:t>
      </w:r>
      <w:r>
        <w:rPr>
          <w:rFonts w:eastAsia="Lucida Sans Unicode"/>
          <w:lang w:val="lv-LV"/>
        </w:rPr>
        <w:t xml:space="preserve"> nomas maksas </w:t>
      </w:r>
      <w:r>
        <w:rPr>
          <w:rFonts w:eastAsia="Lucida Sans Unicode"/>
          <w:lang w:val="lv-LV"/>
        </w:rPr>
        <w:lastRenderedPageBreak/>
        <w:t>novērtējumu, izsoles sākuma nomas maksa Nomas objektam  ir EUR 510,00 (pieci simti desmit eiro un 00 centi) gadā bez pievienotās vērtības nodokļa un nekustamā īpašuma nodokļa.</w:t>
      </w:r>
      <w:bookmarkEnd w:id="2"/>
    </w:p>
    <w:p w14:paraId="012C3DE4" w14:textId="77777777" w:rsidR="000C1912" w:rsidRPr="00B7730A" w:rsidRDefault="000C1912" w:rsidP="000C1912">
      <w:pPr>
        <w:widowControl w:val="0"/>
        <w:numPr>
          <w:ilvl w:val="0"/>
          <w:numId w:val="2"/>
        </w:numPr>
        <w:suppressAutoHyphens/>
        <w:spacing w:line="256" w:lineRule="auto"/>
        <w:contextualSpacing/>
        <w:jc w:val="both"/>
        <w:rPr>
          <w:rFonts w:eastAsia="Lucida Sans Unicode"/>
          <w:lang w:val="lv-LV"/>
        </w:rPr>
      </w:pPr>
      <w:r w:rsidRPr="00B7730A">
        <w:rPr>
          <w:rFonts w:eastAsia="Lucida Sans Unicode"/>
          <w:lang w:val="lv-LV"/>
        </w:rPr>
        <w:t xml:space="preserve">Noma ir ar pievienotās vērtības nodokli apliekams darījums. </w:t>
      </w:r>
    </w:p>
    <w:p w14:paraId="194F0150" w14:textId="77777777" w:rsidR="000C1912" w:rsidRDefault="000C1912" w:rsidP="000C1912">
      <w:pPr>
        <w:widowControl w:val="0"/>
        <w:suppressAutoHyphens/>
        <w:jc w:val="both"/>
        <w:rPr>
          <w:rFonts w:eastAsia="Lucida Sans Unicode"/>
          <w:lang w:val="lv-LV"/>
        </w:rPr>
      </w:pPr>
    </w:p>
    <w:p w14:paraId="06F2175C" w14:textId="77777777" w:rsidR="000C1912" w:rsidRDefault="000C1912" w:rsidP="000C1912">
      <w:pPr>
        <w:widowControl w:val="0"/>
        <w:suppressAutoHyphens/>
        <w:jc w:val="center"/>
        <w:rPr>
          <w:rFonts w:eastAsia="Lucida Sans Unicode"/>
          <w:lang w:val="lv-LV"/>
        </w:rPr>
      </w:pPr>
      <w:r>
        <w:rPr>
          <w:rFonts w:eastAsia="Lucida Sans Unicode"/>
          <w:lang w:val="lv-LV"/>
        </w:rPr>
        <w:t>VIII.  Izsoles norise</w:t>
      </w:r>
    </w:p>
    <w:p w14:paraId="1076D35E" w14:textId="77777777" w:rsidR="000C1912" w:rsidRDefault="000C1912" w:rsidP="000C1912">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Izsoli vada un kārtību izsoles laikā nodrošina Komisijas priekšsēdētājs vai tā prombūtnes laikā Komisijas priekšsēdētāja vietnieks, bet  izsoles  gaitu protokolē  Komisijas sekretārs.</w:t>
      </w:r>
    </w:p>
    <w:p w14:paraId="39977C0D" w14:textId="77777777" w:rsidR="000C1912" w:rsidRDefault="000C1912" w:rsidP="000C1912">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 xml:space="preserve">Pieteikumus atver iesniegšanas secībā. </w:t>
      </w:r>
    </w:p>
    <w:p w14:paraId="037ED814" w14:textId="77777777" w:rsidR="000C1912" w:rsidRDefault="000C1912" w:rsidP="000C1912">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 xml:space="preserve">Ja pieteikumā nav iekļauta šo noteikumu </w:t>
      </w:r>
      <w:proofErr w:type="spellStart"/>
      <w:r>
        <w:rPr>
          <w:rFonts w:eastAsia="Lucida Sans Unicode"/>
          <w:lang w:val="lv-LV"/>
        </w:rPr>
        <w:t>V.nodaļā</w:t>
      </w:r>
      <w:proofErr w:type="spellEnd"/>
      <w:r>
        <w:rPr>
          <w:rFonts w:eastAsia="Lucida Sans Unicode"/>
          <w:lang w:val="lv-LV"/>
        </w:rPr>
        <w:t xml:space="preserve"> minētā informācija vai nomas pieteikumā piedāvātais nomas maksas apmērs ir mazāks par nomas objekta nosacīto nomas maksas apmēru, Komisija pieņem lēmumu par nomas tiesību pretendenta izslēgšanu no dalības rakstiskā izsolē un nomas pieteikumu neizskata. </w:t>
      </w:r>
    </w:p>
    <w:p w14:paraId="34342EDD" w14:textId="77777777" w:rsidR="000C1912" w:rsidRDefault="000C1912" w:rsidP="000C1912">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 xml:space="preserve">Komisijas priekšsēdētājs vai viņa vietnieks pēc pieteikumu atvēršanas nosauc nomas tiesību pretendentu, pieteikuma iesniegšanas datumu un laiku, kā arī nomas tiesību pretendenta piedāvāto nomas maksas apmēru un parakstās uz pieteikuma. Nomas pieteikumu atvēršanu protokolē. Mutiskie piedāvājumi rakstiskā izsolē ir aizliegti. </w:t>
      </w:r>
    </w:p>
    <w:p w14:paraId="50F6A595" w14:textId="77777777" w:rsidR="000C1912" w:rsidRDefault="000C1912" w:rsidP="000C1912">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 xml:space="preserve">Ja nepieciešams papildus laiks, lai izvērtētu pieteikumu atbilstību publicētajiem iznomāšanas nosacījumiem, pēc pieteikumu atvēršanas paziņo laiku un vietu, kad tiks paziņoti rakstiskās izsoles rezultāti. Ja papildus </w:t>
      </w:r>
      <w:proofErr w:type="spellStart"/>
      <w:r>
        <w:rPr>
          <w:rFonts w:eastAsia="Lucida Sans Unicode"/>
          <w:lang w:val="lv-LV"/>
        </w:rPr>
        <w:t>izvērtējums</w:t>
      </w:r>
      <w:proofErr w:type="spellEnd"/>
      <w:r>
        <w:rPr>
          <w:rFonts w:eastAsia="Lucida Sans Unicode"/>
          <w:lang w:val="lv-LV"/>
        </w:rPr>
        <w:t xml:space="preserve">  nav nepieciešams, pēc visu pieteikumu atvēršanas paziņo, ka rakstiskā izsole pabeigta, kā arī nosauc visaugstāko nomas maksu un nomas tiesību pretendentu, kas to nosolījis un ieguvis tiesības slēgt nomas līgumu (turpmāk – Nosolītājs). Rakstiskās izsoles rezultātu paziņošanu protokolē. </w:t>
      </w:r>
    </w:p>
    <w:p w14:paraId="213B220B" w14:textId="77777777" w:rsidR="000C1912" w:rsidRDefault="000C1912" w:rsidP="000C1912">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Ja uz Nomas objekta rakstisko izsoli ir pieteicies  tikai viens nomas tiesību pretendents, izsoli atzīst par notikušu. Nomas tiesības iegūst šis vienīgais nomas tiesību izsoles pretendents ar kuru slēdz nomas līgumu par piedāvāto nomas maksas apmēru, kas nav zemāka par izsoles  sākumcenu.</w:t>
      </w:r>
    </w:p>
    <w:p w14:paraId="7495BC76" w14:textId="77777777" w:rsidR="000C1912" w:rsidRDefault="000C1912" w:rsidP="000C1912">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Pretendentiem, kuri nosolīja vienādu augstāko cenu, rakstiski tiek lūgts izteikt savu piedāvājumu par iespējami augstāko nomas maksu, nosakot piedāvājumu iesniegšanas un atvēršanas datumu, laiku, vietu un kārtību vai turpina izsoli, pieņemot rakstiskus piedāvājumus  no nomas pretendentiem vai to pārstāvjiem, kuri piedāvājuši vienādu augstāko nomas maksu, ja tie piedalās pieteikumu atvēršanā, un organizē piedāvājumu tūlītēju atvēršanu.</w:t>
      </w:r>
    </w:p>
    <w:p w14:paraId="2F6BEB1C" w14:textId="77777777" w:rsidR="000C1912" w:rsidRDefault="000C1912" w:rsidP="000C1912">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 xml:space="preserve">Ja neviens no nomas tiesību pretendentiem, kuri piedāvājuši vienādu augstāko nomas maksu, neiesniedz jaunu piedāvājumu par augstāku nomas maksu, Komisija pieteikumu iesniegšanas secībā rakstiski piedāvā minētajiem pretendentiem slēgt nomas līgumu atbilstoši to nosolītajai nomas maksai. </w:t>
      </w:r>
    </w:p>
    <w:p w14:paraId="5A276EE8" w14:textId="77777777" w:rsidR="000C1912" w:rsidRDefault="000C1912" w:rsidP="000C1912">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Komisija ir tiesīga pārbaudīt izsoles pretendentu sniegtās ziņas.</w:t>
      </w:r>
    </w:p>
    <w:p w14:paraId="35D69D0A" w14:textId="77777777" w:rsidR="000C1912" w:rsidRDefault="000C1912" w:rsidP="000C1912">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 xml:space="preserve">Ja sludinājumā par Nomas objektu noteiktajā termiņā nav iesniegts neviens pieteikums, Komisija var pagarināt pieteikumu iesniegšanas termiņu, pārējos izsoles nosacījumus atstājot negrozītus. </w:t>
      </w:r>
    </w:p>
    <w:p w14:paraId="05534B8C" w14:textId="77777777" w:rsidR="000C1912" w:rsidRDefault="000C1912" w:rsidP="000C1912">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 xml:space="preserve">Izsoles rezultātus apstiprina Jēkabpils novada dome. Izsoles rezultāti tiek publicēti Jēkabpils novada pašvaldības mājas lapā www.jekabpils.lv </w:t>
      </w:r>
    </w:p>
    <w:p w14:paraId="6785F533" w14:textId="77777777" w:rsidR="000C1912" w:rsidRDefault="000C1912" w:rsidP="000C1912">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 xml:space="preserve">Izsolāmo nomas tiesību Nosolītājs iegūst tiesības slēgt Nomas līgumu ar Iznomātāju </w:t>
      </w:r>
      <w:r>
        <w:rPr>
          <w:rFonts w:eastAsia="Lucida Sans Unicode"/>
          <w:lang w:val="lv-LV"/>
        </w:rPr>
        <w:lastRenderedPageBreak/>
        <w:t>pēc Jēkabpils novada domes lēmuma pieņemšanas par izsoles rezultātu apstiprināšanu.</w:t>
      </w:r>
    </w:p>
    <w:p w14:paraId="191CA056" w14:textId="77777777" w:rsidR="000C1912" w:rsidRDefault="000C1912" w:rsidP="000C1912">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 xml:space="preserve">Jēkabpils novada pašvaldības Jēkabpils novada Attīstības pārvalde Teritorijas plānošanas un īpašumu pārvaldīšanas nodaļas nekustamā īpašuma speciālists, pēc izsoles rezultātu apstiprināšanas Nosolītājam </w:t>
      </w:r>
      <w:proofErr w:type="spellStart"/>
      <w:r>
        <w:rPr>
          <w:rFonts w:eastAsia="Lucida Sans Unicode"/>
          <w:lang w:val="lv-LV"/>
        </w:rPr>
        <w:t>nosūta</w:t>
      </w:r>
      <w:proofErr w:type="spellEnd"/>
      <w:r>
        <w:rPr>
          <w:rFonts w:eastAsia="Lucida Sans Unicode"/>
          <w:lang w:val="lv-LV"/>
        </w:rPr>
        <w:t xml:space="preserve"> Nomas līguma projektu parakstīšanai.</w:t>
      </w:r>
    </w:p>
    <w:p w14:paraId="7A3FD1EA" w14:textId="77777777" w:rsidR="000C1912" w:rsidRDefault="000C1912" w:rsidP="000C1912">
      <w:pPr>
        <w:widowControl w:val="0"/>
        <w:suppressAutoHyphens/>
        <w:jc w:val="both"/>
        <w:rPr>
          <w:rFonts w:eastAsia="Lucida Sans Unicode"/>
          <w:lang w:val="lv-LV"/>
        </w:rPr>
      </w:pPr>
    </w:p>
    <w:p w14:paraId="7D64F391" w14:textId="77777777" w:rsidR="000C1912" w:rsidRDefault="000C1912" w:rsidP="000C1912">
      <w:pPr>
        <w:widowControl w:val="0"/>
        <w:suppressAutoHyphens/>
        <w:jc w:val="center"/>
        <w:rPr>
          <w:rFonts w:eastAsia="Lucida Sans Unicode"/>
          <w:lang w:val="lv-LV"/>
        </w:rPr>
      </w:pPr>
      <w:r>
        <w:rPr>
          <w:rFonts w:eastAsia="Lucida Sans Unicode"/>
          <w:lang w:val="lv-LV"/>
        </w:rPr>
        <w:t>IX.</w:t>
      </w:r>
      <w:r>
        <w:rPr>
          <w:rFonts w:eastAsia="Lucida Sans Unicode"/>
          <w:lang w:val="lv-LV"/>
        </w:rPr>
        <w:tab/>
        <w:t>Nomas līguma noslēgšanas kārtība</w:t>
      </w:r>
    </w:p>
    <w:p w14:paraId="24E101BB" w14:textId="77777777" w:rsidR="000C1912" w:rsidRDefault="000C1912" w:rsidP="000C1912">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 xml:space="preserve">Nosolītājs 10 (desmit) darba dienu laikā no Nomas līguma projekta nosūtīšanas dienas paraksta Nomas līgumu, vai rakstiski paziņo par atteikumu slēgt Nomas līgumu. </w:t>
      </w:r>
    </w:p>
    <w:p w14:paraId="670C26BE" w14:textId="77777777" w:rsidR="000C1912" w:rsidRDefault="000C1912" w:rsidP="000C1912">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 xml:space="preserve">Ja Nosolītājs neparaksta Nomas līgumu noteiktajā termiņā un neiesniedz attiecīgu atteikumu ir uzskatāms, ka Nosolītājs ir atteicies no Nomas līguma slēgšanas. Šādā gadījumā netiek atgriezta iemaksātā drošības nauda un viņš zaudē izsolāmo mantu saskaņā ar noteikumos noteiktajiem nosacījumiem. </w:t>
      </w:r>
    </w:p>
    <w:p w14:paraId="58372F9F" w14:textId="77777777" w:rsidR="000C1912" w:rsidRDefault="000C1912" w:rsidP="000C1912">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 xml:space="preserve">Gadījumā, ja Nosolītājs no Nomas līguma slēgšanas atsakās, tad nomas tiesības tiek piedāvātas iegūt izsoles dalībniekam, kurš piedāvāja nākamo augstāko gada nomas maksu. Iznomātājs 10 darbdienu laikā pēc minētā piedāvājuma nosūtīšanas publicē vai nodrošina attiecīgās informācijas publicēšanu Jēkabpils novada pašvaldības mājas lapā www.jekabpils.lv. </w:t>
      </w:r>
    </w:p>
    <w:p w14:paraId="582AD67B" w14:textId="77777777" w:rsidR="000C1912" w:rsidRDefault="000C1912" w:rsidP="000C1912">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 xml:space="preserve">Izsoles dalībnieks, kurš piedāvājis nākamo augstāko gada nomas maksu un kurš stājies Nosolītāja vietā un piekrīt parakstīt Nomas līgumu par paša nosolīto augstāko gada nomas maksu, 10 (desmit) darba dienu laikā no Nomas līguma projekta nosūtīšanas dienas paraksta Nomas līgumu vai rakstiski paziņo par atteikumu slēgt Nomas līgumu. Ja Izsoles dalībnieks, kurš piedāvājis nākamo augstāko gada zemes nomas maksu un kurš stājies Nosolītāja vietā neparaksta Nomas līgumu noteiktajā termiņā vai rakstiski nepaziņo par atteikumu slēgt Nomas līgumu ar iznomātāju, ir uzskatāms, ka pretendents no Nomas līguma slēgšanas ir atteicies, un rīkojama jauna Nomas objekta nomas tiesību izsole. Šādā gadījumā netiek atgriezta iemaksātā drošības nauda un viņš zaudē izsolāmo mantu saskaņā ar noteikumos noteiktajiem nosacījumiem. </w:t>
      </w:r>
    </w:p>
    <w:p w14:paraId="7E72FFDA" w14:textId="77777777" w:rsidR="000C1912" w:rsidRDefault="000C1912" w:rsidP="000C1912">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Nosolītājs Nomas objekta nodošanas – pieņemšanas aktu paraksta Nomas līgumā noteiktajā kārtībā.</w:t>
      </w:r>
    </w:p>
    <w:p w14:paraId="1CCE3FDD" w14:textId="77777777" w:rsidR="000C1912" w:rsidRDefault="000C1912" w:rsidP="000C1912">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Neatmaksātā drošības nauda tiek ieskaitīta Jēkabpils novada pašvaldības budžetā</w:t>
      </w:r>
    </w:p>
    <w:p w14:paraId="2F74C9E4" w14:textId="77777777" w:rsidR="000C1912" w:rsidRDefault="000C1912" w:rsidP="000C1912">
      <w:pPr>
        <w:widowControl w:val="0"/>
        <w:suppressAutoHyphens/>
        <w:jc w:val="both"/>
        <w:rPr>
          <w:rFonts w:eastAsia="Lucida Sans Unicode"/>
          <w:lang w:val="lv-LV"/>
        </w:rPr>
      </w:pPr>
    </w:p>
    <w:p w14:paraId="2E720A0B" w14:textId="77777777" w:rsidR="000C1912" w:rsidRDefault="000C1912" w:rsidP="000C1912">
      <w:pPr>
        <w:widowControl w:val="0"/>
        <w:suppressAutoHyphens/>
        <w:jc w:val="center"/>
        <w:rPr>
          <w:rFonts w:eastAsia="Lucida Sans Unicode"/>
          <w:lang w:val="lv-LV"/>
        </w:rPr>
      </w:pPr>
      <w:r>
        <w:rPr>
          <w:rFonts w:eastAsia="Lucida Sans Unicode"/>
          <w:lang w:val="lv-LV"/>
        </w:rPr>
        <w:t>X. Nenotikusi izsole, spēkā neesoša izsole un atkārtota izsole</w:t>
      </w:r>
    </w:p>
    <w:p w14:paraId="67F81625" w14:textId="77777777" w:rsidR="000C1912" w:rsidRDefault="000C1912" w:rsidP="000C1912">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 xml:space="preserve">Izsole tiks atzīta par nenotikušu: </w:t>
      </w:r>
    </w:p>
    <w:p w14:paraId="33767497" w14:textId="77777777" w:rsidR="000C1912" w:rsidRDefault="000C1912" w:rsidP="000C1912">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 xml:space="preserve">ja neviens izsoles pretendents nav iesniedzis pieteikumu; </w:t>
      </w:r>
    </w:p>
    <w:p w14:paraId="626394F4" w14:textId="77777777" w:rsidR="000C1912" w:rsidRDefault="000C1912" w:rsidP="000C1912">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 xml:space="preserve">ja izsolē piesakās vairāki Pretendenti un neviens Pretendents nepārsola izsoles sākumcenu; </w:t>
      </w:r>
    </w:p>
    <w:p w14:paraId="21563527" w14:textId="77777777" w:rsidR="000C1912" w:rsidRDefault="000C1912" w:rsidP="000C1912">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ja neviens no izsoles dalībniekiem, kuri ieguvuši tiesības slēgt nomas līgumu, atbilstoši noteiktajai kārtībai neparaksta nomas līgumu;</w:t>
      </w:r>
    </w:p>
    <w:p w14:paraId="0341CAD9" w14:textId="77777777" w:rsidR="000C1912" w:rsidRDefault="000C1912" w:rsidP="000C1912">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 xml:space="preserve">ja tiek konstatēts, ka bijusi noruna kādu atturēt no piedalīšanās izsolē vai ja izsolē starp pretendentiem konstatēta vienošanās, kas ietekmējusi izsoles rezultātus vai tās gaitu; </w:t>
      </w:r>
    </w:p>
    <w:p w14:paraId="0E0FAAB8" w14:textId="77777777" w:rsidR="000C1912" w:rsidRDefault="000C1912" w:rsidP="000C1912">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ja nomas tiesības iegūst persona, kurai nav bijušas tiesības piedalīties izsolē.</w:t>
      </w:r>
    </w:p>
    <w:p w14:paraId="0A151E0E" w14:textId="77777777" w:rsidR="000C1912" w:rsidRDefault="000C1912" w:rsidP="000C1912">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lastRenderedPageBreak/>
        <w:t>Izsole tiek atzīta par spēkā neesošu un tiek rīkota atkārtota izsole:</w:t>
      </w:r>
    </w:p>
    <w:p w14:paraId="672EB4F5" w14:textId="77777777" w:rsidR="000C1912" w:rsidRDefault="000C1912" w:rsidP="000C1912">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ja izsole tikusi izziņota, neievērojot izsoles noteikumus;</w:t>
      </w:r>
    </w:p>
    <w:p w14:paraId="05E10BDA" w14:textId="77777777" w:rsidR="000C1912" w:rsidRDefault="000C1912" w:rsidP="000C1912">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 xml:space="preserve">ja tiek atzīts, ka kāda dalībnieka piedalīšanās izsolē noraidīta nepamatoti vai neatbilstoši noraidīts kāds </w:t>
      </w:r>
      <w:proofErr w:type="spellStart"/>
      <w:r>
        <w:rPr>
          <w:rFonts w:eastAsia="Lucida Sans Unicode"/>
          <w:lang w:val="lv-LV"/>
        </w:rPr>
        <w:t>pārsolījums</w:t>
      </w:r>
      <w:proofErr w:type="spellEnd"/>
      <w:r>
        <w:rPr>
          <w:rFonts w:eastAsia="Lucida Sans Unicode"/>
          <w:lang w:val="lv-LV"/>
        </w:rPr>
        <w:t>;</w:t>
      </w:r>
    </w:p>
    <w:p w14:paraId="25904C71" w14:textId="77777777" w:rsidR="000C1912" w:rsidRDefault="000C1912" w:rsidP="000C1912">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ja izsolē starp dalībniekiem konstatēta vienošanās, kas ietekmējusi izsoles rezultātus vai gaitu;</w:t>
      </w:r>
    </w:p>
    <w:p w14:paraId="2BD13EE7" w14:textId="77777777" w:rsidR="000C1912" w:rsidRDefault="000C1912" w:rsidP="000C1912">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ja izsolāmo mantu iegūst persona, kurai nav bijušas tiesības piedalīties izsolē;</w:t>
      </w:r>
    </w:p>
    <w:p w14:paraId="1566F212" w14:textId="77777777" w:rsidR="000C1912" w:rsidRDefault="000C1912" w:rsidP="000C1912">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 xml:space="preserve">Atkārtota izsole tiek rīkota Noteikumu noteiktajā kārtībā. </w:t>
      </w:r>
    </w:p>
    <w:p w14:paraId="29616153" w14:textId="77777777" w:rsidR="000C1912" w:rsidRDefault="000C1912" w:rsidP="000C1912">
      <w:pPr>
        <w:widowControl w:val="0"/>
        <w:suppressAutoHyphens/>
        <w:jc w:val="both"/>
        <w:rPr>
          <w:rFonts w:eastAsia="Lucida Sans Unicode"/>
          <w:lang w:val="lv-LV"/>
        </w:rPr>
      </w:pPr>
    </w:p>
    <w:p w14:paraId="17DF7D41" w14:textId="77777777" w:rsidR="000C1912" w:rsidRDefault="000C1912" w:rsidP="000C1912">
      <w:pPr>
        <w:widowControl w:val="0"/>
        <w:suppressAutoHyphens/>
        <w:jc w:val="center"/>
        <w:rPr>
          <w:rFonts w:eastAsia="Lucida Sans Unicode"/>
          <w:lang w:val="lv-LV"/>
        </w:rPr>
      </w:pPr>
      <w:r>
        <w:rPr>
          <w:rFonts w:eastAsia="Lucida Sans Unicode"/>
          <w:lang w:val="lv-LV"/>
        </w:rPr>
        <w:t>XI.</w:t>
      </w:r>
      <w:r>
        <w:rPr>
          <w:rFonts w:eastAsia="Lucida Sans Unicode"/>
          <w:lang w:val="lv-LV"/>
        </w:rPr>
        <w:tab/>
        <w:t>Izsoles komisijas tiesības un pienākumi</w:t>
      </w:r>
    </w:p>
    <w:p w14:paraId="73D4E0C1" w14:textId="77777777" w:rsidR="000C1912" w:rsidRDefault="000C1912" w:rsidP="000C1912">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Komisija ir atbildīga par izsoles norisi un ar to saistīto lēmumu pieņemšanu.</w:t>
      </w:r>
    </w:p>
    <w:p w14:paraId="48BF4A84" w14:textId="77777777" w:rsidR="000C1912" w:rsidRDefault="000C1912" w:rsidP="000C1912">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 xml:space="preserve">Komisijas darbu vada tās priekšsēdētājs, bet viņa prombūtnes laikā komisijas priekšsēdētāja vietnieks. </w:t>
      </w:r>
    </w:p>
    <w:p w14:paraId="6D9A9446" w14:textId="77777777" w:rsidR="000C1912" w:rsidRDefault="000C1912" w:rsidP="000C1912">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Komisijas priekšsēdētājs nosaka Komisijas sēžu vietu, laiku un kārtību, sasauc un vada Komisijas sēdes, nodrošina izsoles norisi atbilstoši normatīvo aktu prasībām.</w:t>
      </w:r>
    </w:p>
    <w:p w14:paraId="5E3737F7" w14:textId="77777777" w:rsidR="000C1912" w:rsidRDefault="000C1912" w:rsidP="000C1912">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Izsoles norises dokumentēšanu nodrošina Komisijas sekretārs. Komisijas sekretārs ir komisijas loceklis.</w:t>
      </w:r>
    </w:p>
    <w:p w14:paraId="076AE65C" w14:textId="77777777" w:rsidR="000C1912" w:rsidRDefault="000C1912" w:rsidP="000C1912">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Komisijai ir šādi pienākumi:</w:t>
      </w:r>
    </w:p>
    <w:p w14:paraId="2B1412EB" w14:textId="77777777" w:rsidR="000C1912" w:rsidRDefault="000C1912" w:rsidP="000C1912">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nodrošināt izsoles norisi;</w:t>
      </w:r>
    </w:p>
    <w:p w14:paraId="3C267D64" w14:textId="77777777" w:rsidR="000C1912" w:rsidRDefault="000C1912" w:rsidP="000C1912">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nodrošināt izsoles dokumentu sagatavošanu, izsoles gaitas protokolēšanu;</w:t>
      </w:r>
    </w:p>
    <w:p w14:paraId="2BA52BC3" w14:textId="77777777" w:rsidR="000C1912" w:rsidRDefault="000C1912" w:rsidP="000C1912">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izvērtēt Pretendentu iesniegtos pieteikumus saskaņā ar normatīvo aktu un noteikumu prasībām;</w:t>
      </w:r>
    </w:p>
    <w:p w14:paraId="7A8CA7C9" w14:textId="77777777" w:rsidR="000C1912" w:rsidRDefault="000C1912" w:rsidP="000C1912">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sniegt atbildes uz jautājumiem par izsoli;</w:t>
      </w:r>
    </w:p>
    <w:p w14:paraId="010DC2F5" w14:textId="77777777" w:rsidR="000C1912" w:rsidRDefault="000C1912" w:rsidP="000C1912">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nodrošināt normatīvajos aktos noteiktās informācijas publicēšanu;</w:t>
      </w:r>
    </w:p>
    <w:p w14:paraId="07FCEB14" w14:textId="77777777" w:rsidR="000C1912" w:rsidRDefault="000C1912" w:rsidP="000C1912">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veikt citas darbības, kas noteiktas normatīvajos aktos.</w:t>
      </w:r>
    </w:p>
    <w:p w14:paraId="0CD308FB" w14:textId="77777777" w:rsidR="000C1912" w:rsidRDefault="000C1912" w:rsidP="000C1912">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Pirms Pretendentu vērtēšanas Komisijas locekļi paraksta apliecinājumu, ka nav tādu apstākļu, kuru dēļ varētu uzskatīt, ka viņi ir ieinteresēti kāda konkrēta Pretendenta izvēlē vai darbībā, vai ka viņi ir saistīti ar tiem.</w:t>
      </w:r>
    </w:p>
    <w:p w14:paraId="170C3255" w14:textId="77777777" w:rsidR="000C1912" w:rsidRDefault="000C1912" w:rsidP="000C1912">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Komisija ir tiesīga pieņemt lēmumu, ja tās sēdē piedalās vismaz puse no Komisijas locekļiem.</w:t>
      </w:r>
    </w:p>
    <w:p w14:paraId="49F397FE" w14:textId="77777777" w:rsidR="000C1912" w:rsidRDefault="000C1912" w:rsidP="000C1912">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Komisija pieņem lēmumus ar vienkāršu klātesošo balsu vairākumu. Ja Komisijas locekļu balsis sadalās vienādi, izšķirošā ir Komisijas priekšsēdētāja balss.</w:t>
      </w:r>
    </w:p>
    <w:p w14:paraId="211ADACE" w14:textId="77777777" w:rsidR="000C1912" w:rsidRDefault="000C1912" w:rsidP="000C1912">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Ja kāds no Komisijas locekļiem nepiekrīt Komisijas lēmumam un balso pret to, viņa atšķirīgo viedokli var fiksēt sēdes protokolā un viņš šādā gadījumā nav atbildīgs par Komisijas pieņemto lēmumu.</w:t>
      </w:r>
    </w:p>
    <w:p w14:paraId="1E48E5CF" w14:textId="77777777" w:rsidR="000C1912" w:rsidRDefault="000C1912" w:rsidP="000C1912">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Izsoles noslēguma protokolā norāda vismaz šādu informāciju:</w:t>
      </w:r>
    </w:p>
    <w:p w14:paraId="6DA4E8EC" w14:textId="77777777" w:rsidR="000C1912" w:rsidRDefault="000C1912" w:rsidP="000C1912">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Iznomātāja rekvizīti, izsoles veids, nomas tiesību priekšmets;</w:t>
      </w:r>
    </w:p>
    <w:p w14:paraId="6A88A4CF" w14:textId="77777777" w:rsidR="000C1912" w:rsidRDefault="000C1912" w:rsidP="000C1912">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datums, kad publicēts sludinājums par izsoli;</w:t>
      </w:r>
    </w:p>
    <w:p w14:paraId="17279BCD" w14:textId="77777777" w:rsidR="000C1912" w:rsidRDefault="000C1912" w:rsidP="000C1912">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izsoles Komisijas sastāvs un tās izveidošanas pamatojums;</w:t>
      </w:r>
    </w:p>
    <w:p w14:paraId="6590D1F3" w14:textId="77777777" w:rsidR="000C1912" w:rsidRDefault="000C1912" w:rsidP="000C1912">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pretendentiem izvirzītās prasības;</w:t>
      </w:r>
    </w:p>
    <w:p w14:paraId="7FD3463E" w14:textId="77777777" w:rsidR="000C1912" w:rsidRDefault="000C1912" w:rsidP="000C1912">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izsoles sākumcena;</w:t>
      </w:r>
    </w:p>
    <w:p w14:paraId="673AB919" w14:textId="77777777" w:rsidR="000C1912" w:rsidRDefault="000C1912" w:rsidP="000C1912">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pieteikumu iesniegšanas termiņš un rakstiskās izsoles vieta, datums un laiks;</w:t>
      </w:r>
    </w:p>
    <w:p w14:paraId="52DBE898" w14:textId="77777777" w:rsidR="000C1912" w:rsidRDefault="000C1912" w:rsidP="000C1912">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pieteikumus iesniegušo pretendentu vārds, uzvārds vai nosaukums, un citi šo personu identificējošie dati;</w:t>
      </w:r>
    </w:p>
    <w:p w14:paraId="5976FA5D" w14:textId="77777777" w:rsidR="000C1912" w:rsidRDefault="000C1912" w:rsidP="000C1912">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lastRenderedPageBreak/>
        <w:t>solīšanas gaitu;</w:t>
      </w:r>
    </w:p>
    <w:p w14:paraId="446FB83F" w14:textId="77777777" w:rsidR="000C1912" w:rsidRDefault="000C1912" w:rsidP="000C1912">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tā Pretendenta nosaukums, ar kuru nolemts slēgt nomas līgumu, nomas maksas apmērs un līguma darbības termiņš;</w:t>
      </w:r>
    </w:p>
    <w:p w14:paraId="0CFC2966" w14:textId="77777777" w:rsidR="000C1912" w:rsidRDefault="000C1912" w:rsidP="000C1912">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pamatojums lēmumam par Pretendenta izslēgšanu no dalības izsolē;</w:t>
      </w:r>
    </w:p>
    <w:p w14:paraId="40CCDFBC" w14:textId="77777777" w:rsidR="000C1912" w:rsidRDefault="000C1912" w:rsidP="000C1912">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lēmuma pamatojums, ja iznomātājs pieņēmis lēmumu pārtraukt izsoli;</w:t>
      </w:r>
    </w:p>
    <w:p w14:paraId="0EAFF32F" w14:textId="77777777" w:rsidR="000C1912" w:rsidRDefault="000C1912" w:rsidP="000C1912">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cita informācija, kas noteikta šajos noteikumos, normatīvajos aktos.</w:t>
      </w:r>
    </w:p>
    <w:p w14:paraId="0F111B48" w14:textId="77777777" w:rsidR="000C1912" w:rsidRDefault="000C1912" w:rsidP="000C1912">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 xml:space="preserve">Komisija nodrošina, ka izsoles noslēguma protokols ir pieejams pretendentiem 3 (trīs) darba dienu laikā no Jēkabpils novada domes lēmuma pieņemšanas par izsoles rezultātu apstiprināšanu. </w:t>
      </w:r>
    </w:p>
    <w:p w14:paraId="1E505E64" w14:textId="77777777" w:rsidR="000C1912" w:rsidRDefault="000C1912" w:rsidP="000C1912">
      <w:pPr>
        <w:widowControl w:val="0"/>
        <w:suppressAutoHyphens/>
        <w:jc w:val="center"/>
        <w:rPr>
          <w:rFonts w:eastAsia="Lucida Sans Unicode"/>
          <w:lang w:val="lv-LV"/>
        </w:rPr>
      </w:pPr>
      <w:r>
        <w:rPr>
          <w:rFonts w:eastAsia="Lucida Sans Unicode"/>
          <w:lang w:val="lv-LV"/>
        </w:rPr>
        <w:t>XII.</w:t>
      </w:r>
      <w:r>
        <w:rPr>
          <w:rFonts w:eastAsia="Lucida Sans Unicode"/>
          <w:lang w:val="lv-LV"/>
        </w:rPr>
        <w:tab/>
        <w:t>Sūdzību izskatīšana</w:t>
      </w:r>
    </w:p>
    <w:p w14:paraId="0C41F5E0" w14:textId="77777777" w:rsidR="000C1912" w:rsidRDefault="000C1912" w:rsidP="000C1912">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 xml:space="preserve">Sūdzības par izsoles norisi, tajā skaitā par Komisijas rīcību izskata Jēkabpils novada domes priekšsēdētājs, bet viņa prombūtnes laikā priekšsēdētāja vietnieks. </w:t>
      </w:r>
    </w:p>
    <w:p w14:paraId="59825A28" w14:textId="77777777" w:rsidR="000C1912" w:rsidRDefault="000C1912" w:rsidP="000C1912">
      <w:pPr>
        <w:widowControl w:val="0"/>
        <w:suppressAutoHyphens/>
        <w:jc w:val="both"/>
        <w:rPr>
          <w:rFonts w:eastAsia="Lucida Sans Unicode"/>
          <w:lang w:val="lv-LV"/>
        </w:rPr>
      </w:pPr>
    </w:p>
    <w:p w14:paraId="78C98AD1" w14:textId="77777777" w:rsidR="000C1912" w:rsidRDefault="000C1912" w:rsidP="000C1912">
      <w:pPr>
        <w:widowControl w:val="0"/>
        <w:suppressAutoHyphens/>
        <w:jc w:val="both"/>
        <w:rPr>
          <w:rFonts w:eastAsia="Lucida Sans Unicode"/>
          <w:lang w:val="lv-LV"/>
        </w:rPr>
      </w:pPr>
      <w:r>
        <w:rPr>
          <w:rFonts w:eastAsia="Lucida Sans Unicode"/>
          <w:lang w:val="lv-LV"/>
        </w:rPr>
        <w:t xml:space="preserve">Pielikums:  1. Nomas līguma projekts uz ___ </w:t>
      </w:r>
      <w:proofErr w:type="spellStart"/>
      <w:r>
        <w:rPr>
          <w:rFonts w:eastAsia="Lucida Sans Unicode"/>
          <w:lang w:val="lv-LV"/>
        </w:rPr>
        <w:t>lp</w:t>
      </w:r>
      <w:proofErr w:type="spellEnd"/>
      <w:r>
        <w:rPr>
          <w:rFonts w:eastAsia="Lucida Sans Unicode"/>
          <w:lang w:val="lv-LV"/>
        </w:rPr>
        <w:t>.</w:t>
      </w:r>
    </w:p>
    <w:p w14:paraId="66DF6F68" w14:textId="77777777" w:rsidR="000C1912" w:rsidRDefault="000C1912" w:rsidP="000C1912">
      <w:pPr>
        <w:widowControl w:val="0"/>
        <w:suppressAutoHyphens/>
        <w:jc w:val="both"/>
        <w:rPr>
          <w:rFonts w:eastAsia="Lucida Sans Unicode"/>
          <w:lang w:val="lv-LV"/>
        </w:rPr>
      </w:pPr>
      <w:r>
        <w:rPr>
          <w:rFonts w:eastAsia="Lucida Sans Unicode"/>
          <w:lang w:val="lv-LV"/>
        </w:rPr>
        <w:t xml:space="preserve">                   2. Pieteikums dalībai rakstiskā izsolē uz 2 </w:t>
      </w:r>
      <w:proofErr w:type="spellStart"/>
      <w:r>
        <w:rPr>
          <w:rFonts w:eastAsia="Lucida Sans Unicode"/>
          <w:lang w:val="lv-LV"/>
        </w:rPr>
        <w:t>lp</w:t>
      </w:r>
      <w:proofErr w:type="spellEnd"/>
      <w:r>
        <w:rPr>
          <w:rFonts w:eastAsia="Lucida Sans Unicode"/>
          <w:lang w:val="lv-LV"/>
        </w:rPr>
        <w:t>.</w:t>
      </w:r>
    </w:p>
    <w:p w14:paraId="24C1CFCF" w14:textId="77777777" w:rsidR="000C1912" w:rsidRDefault="000C1912" w:rsidP="000C1912">
      <w:pPr>
        <w:widowControl w:val="0"/>
        <w:suppressAutoHyphens/>
        <w:jc w:val="both"/>
        <w:rPr>
          <w:rFonts w:eastAsia="Lucida Sans Unicode"/>
          <w:lang w:val="lv-LV"/>
        </w:rPr>
      </w:pPr>
      <w:r>
        <w:rPr>
          <w:rFonts w:eastAsia="Lucida Sans Unicode"/>
          <w:lang w:val="lv-LV"/>
        </w:rPr>
        <w:t xml:space="preserve">                  </w:t>
      </w:r>
    </w:p>
    <w:p w14:paraId="3A4E08AC" w14:textId="77777777" w:rsidR="000C1912" w:rsidRDefault="000C1912" w:rsidP="000C1912">
      <w:pPr>
        <w:widowControl w:val="0"/>
        <w:suppressAutoHyphens/>
        <w:jc w:val="both"/>
        <w:rPr>
          <w:rFonts w:eastAsia="Lucida Sans Unicode"/>
          <w:lang w:val="lv-LV"/>
        </w:rPr>
      </w:pPr>
    </w:p>
    <w:p w14:paraId="5EAF8B78" w14:textId="77777777" w:rsidR="000C1912" w:rsidRDefault="000C1912" w:rsidP="000C1912">
      <w:pPr>
        <w:widowControl w:val="0"/>
        <w:suppressAutoHyphens/>
        <w:jc w:val="both"/>
        <w:rPr>
          <w:rFonts w:eastAsia="Lucida Sans Unicode"/>
          <w:lang w:val="lv-LV"/>
        </w:rPr>
      </w:pPr>
    </w:p>
    <w:p w14:paraId="750E31E4" w14:textId="77777777" w:rsidR="00B73738" w:rsidRDefault="00B73738"/>
    <w:sectPr w:rsidR="00B7373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0606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0C079A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40759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794057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912"/>
    <w:rsid w:val="000C1912"/>
    <w:rsid w:val="00B737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9C796"/>
  <w15:chartTrackingRefBased/>
  <w15:docId w15:val="{2D386E48-A31B-464D-9EEA-FA83B0030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912"/>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amp;P List Paragraph,2"/>
    <w:basedOn w:val="Normal"/>
    <w:link w:val="ListParagraphChar"/>
    <w:uiPriority w:val="34"/>
    <w:qFormat/>
    <w:rsid w:val="000C1912"/>
    <w:pPr>
      <w:spacing w:after="160" w:line="259" w:lineRule="auto"/>
      <w:ind w:left="720"/>
      <w:contextualSpacing/>
    </w:pPr>
    <w:rPr>
      <w:rFonts w:ascii="Calibri" w:eastAsia="Calibri" w:hAnsi="Calibri"/>
      <w:sz w:val="22"/>
      <w:szCs w:val="22"/>
      <w:lang w:val="lv-LV"/>
    </w:rPr>
  </w:style>
  <w:style w:type="character" w:customStyle="1" w:styleId="ListParagraphChar">
    <w:name w:val="List Paragraph Char"/>
    <w:aliases w:val="Strip Char,H&amp;P List Paragraph Char,2 Char"/>
    <w:link w:val="ListParagraph"/>
    <w:uiPriority w:val="34"/>
    <w:locked/>
    <w:rsid w:val="000C191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14498</Words>
  <Characters>8264</Characters>
  <Application>Microsoft Office Word</Application>
  <DocSecurity>0</DocSecurity>
  <Lines>68</Lines>
  <Paragraphs>45</Paragraphs>
  <ScaleCrop>false</ScaleCrop>
  <Company/>
  <LinksUpToDate>false</LinksUpToDate>
  <CharactersWithSpaces>22717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Verečinska</dc:creator>
  <cp:keywords/>
  <dc:description/>
  <cp:lastModifiedBy>Vineta Verečinska</cp:lastModifiedBy>
  <cp:revision>1</cp:revision>
  <dcterms:created xsi:type="dcterms:W3CDTF">2022-12-08T14:24:00Z</dcterms:created>
  <dcterms:modified xsi:type="dcterms:W3CDTF">2022-12-08T14:26:00Z</dcterms:modified>
</cp:coreProperties>
</file>