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DBB9" w14:textId="77777777" w:rsidR="00B042A6" w:rsidRPr="003969B7" w:rsidRDefault="00B042A6" w:rsidP="00B042A6">
      <w:pPr>
        <w:pStyle w:val="Parasts1"/>
        <w:spacing w:after="0" w:line="240" w:lineRule="auto"/>
        <w:jc w:val="right"/>
        <w:rPr>
          <w:rFonts w:ascii="Times New Roman" w:hAnsi="Times New Roman"/>
          <w:sz w:val="24"/>
          <w:szCs w:val="24"/>
        </w:rPr>
      </w:pPr>
      <w:r w:rsidRPr="003969B7">
        <w:rPr>
          <w:rFonts w:ascii="Times New Roman" w:hAnsi="Times New Roman"/>
        </w:rPr>
        <w:t>7.</w:t>
      </w:r>
      <w:r w:rsidRPr="003969B7">
        <w:rPr>
          <w:rFonts w:ascii="Times New Roman" w:hAnsi="Times New Roman"/>
          <w:sz w:val="24"/>
          <w:szCs w:val="24"/>
        </w:rPr>
        <w:t xml:space="preserve">pielikums pie </w:t>
      </w:r>
    </w:p>
    <w:p w14:paraId="050B1490" w14:textId="77777777" w:rsidR="00B042A6" w:rsidRPr="003969B7" w:rsidRDefault="00B042A6" w:rsidP="00B042A6">
      <w:pPr>
        <w:pStyle w:val="Parasts1"/>
        <w:spacing w:after="0" w:line="240" w:lineRule="auto"/>
        <w:ind w:right="42"/>
        <w:jc w:val="right"/>
        <w:rPr>
          <w:rFonts w:ascii="Times New Roman" w:hAnsi="Times New Roman"/>
          <w:sz w:val="24"/>
          <w:szCs w:val="24"/>
        </w:rPr>
      </w:pPr>
      <w:r w:rsidRPr="003969B7">
        <w:rPr>
          <w:rFonts w:ascii="Times New Roman" w:hAnsi="Times New Roman"/>
          <w:sz w:val="24"/>
          <w:szCs w:val="24"/>
        </w:rPr>
        <w:t xml:space="preserve">Jēkabpils novada domes </w:t>
      </w:r>
    </w:p>
    <w:p w14:paraId="15208F50" w14:textId="77777777" w:rsidR="00B042A6" w:rsidRPr="003969B7" w:rsidRDefault="00B042A6" w:rsidP="00B042A6">
      <w:pPr>
        <w:pStyle w:val="Parasts1"/>
        <w:spacing w:after="0" w:line="240" w:lineRule="auto"/>
        <w:ind w:right="42"/>
        <w:jc w:val="right"/>
        <w:rPr>
          <w:rFonts w:ascii="Times New Roman" w:hAnsi="Times New Roman"/>
          <w:sz w:val="24"/>
          <w:szCs w:val="24"/>
        </w:rPr>
      </w:pPr>
      <w:r w:rsidRPr="003969B7">
        <w:rPr>
          <w:rFonts w:ascii="Times New Roman" w:hAnsi="Times New Roman"/>
          <w:sz w:val="24"/>
          <w:szCs w:val="24"/>
        </w:rPr>
        <w:t>19.08.2021. lēmuma Nr.119</w:t>
      </w:r>
    </w:p>
    <w:p w14:paraId="1D26AFFB" w14:textId="77777777" w:rsidR="00B042A6" w:rsidRPr="003969B7" w:rsidRDefault="00B042A6" w:rsidP="00B042A6">
      <w:pPr>
        <w:shd w:val="clear" w:color="auto" w:fill="FFFFFF"/>
        <w:spacing w:after="0" w:line="240" w:lineRule="auto"/>
        <w:ind w:right="184"/>
        <w:jc w:val="right"/>
        <w:textAlignment w:val="baseline"/>
        <w:rPr>
          <w:rFonts w:ascii="Times New Roman" w:eastAsia="Times New Roman" w:hAnsi="Times New Roman"/>
          <w:sz w:val="24"/>
          <w:szCs w:val="24"/>
          <w:bdr w:val="none" w:sz="0" w:space="0" w:color="auto" w:frame="1"/>
        </w:rPr>
      </w:pPr>
    </w:p>
    <w:p w14:paraId="7039E155" w14:textId="77777777" w:rsidR="00B042A6" w:rsidRPr="003969B7" w:rsidRDefault="00B042A6" w:rsidP="00B042A6">
      <w:pPr>
        <w:shd w:val="clear" w:color="auto" w:fill="FFFFFF"/>
        <w:spacing w:after="0" w:line="240" w:lineRule="auto"/>
        <w:ind w:right="184"/>
        <w:jc w:val="right"/>
        <w:textAlignment w:val="baseline"/>
        <w:rPr>
          <w:rFonts w:ascii="Times New Roman" w:eastAsia="Times New Roman" w:hAnsi="Times New Roman"/>
          <w:lang w:val="en-US"/>
        </w:rPr>
      </w:pPr>
      <w:r w:rsidRPr="003969B7">
        <w:rPr>
          <w:rFonts w:ascii="Times New Roman" w:eastAsia="Times New Roman" w:hAnsi="Times New Roman"/>
          <w:sz w:val="24"/>
          <w:szCs w:val="24"/>
          <w:bdr w:val="none" w:sz="0" w:space="0" w:color="auto" w:frame="1"/>
          <w:lang w:val="en-US"/>
        </w:rPr>
        <w:t>APSTIPRINĀTS</w:t>
      </w:r>
    </w:p>
    <w:p w14:paraId="77868013" w14:textId="77777777" w:rsidR="00B042A6" w:rsidRPr="003969B7" w:rsidRDefault="00B042A6" w:rsidP="00B042A6">
      <w:pPr>
        <w:shd w:val="clear" w:color="auto" w:fill="FFFFFF"/>
        <w:spacing w:after="0" w:line="240" w:lineRule="auto"/>
        <w:ind w:right="184"/>
        <w:jc w:val="right"/>
        <w:textAlignment w:val="baseline"/>
        <w:rPr>
          <w:rFonts w:ascii="Times New Roman" w:eastAsia="Times New Roman" w:hAnsi="Times New Roman"/>
          <w:lang w:val="en-US"/>
        </w:rPr>
      </w:pPr>
      <w:proofErr w:type="spellStart"/>
      <w:r w:rsidRPr="003969B7">
        <w:rPr>
          <w:rFonts w:ascii="Times New Roman" w:eastAsia="Times New Roman" w:hAnsi="Times New Roman"/>
          <w:sz w:val="24"/>
          <w:szCs w:val="24"/>
          <w:bdr w:val="none" w:sz="0" w:space="0" w:color="auto" w:frame="1"/>
          <w:lang w:val="en-US"/>
        </w:rPr>
        <w:t>ar</w:t>
      </w:r>
      <w:proofErr w:type="spellEnd"/>
      <w:r w:rsidRPr="003969B7">
        <w:rPr>
          <w:rFonts w:ascii="Times New Roman" w:eastAsia="Times New Roman" w:hAnsi="Times New Roman"/>
          <w:sz w:val="24"/>
          <w:szCs w:val="24"/>
          <w:bdr w:val="none" w:sz="0" w:space="0" w:color="auto" w:frame="1"/>
          <w:lang w:val="en-US"/>
        </w:rPr>
        <w:t xml:space="preserve"> </w:t>
      </w:r>
      <w:proofErr w:type="spellStart"/>
      <w:r w:rsidRPr="003969B7">
        <w:rPr>
          <w:rFonts w:ascii="Times New Roman" w:eastAsia="Times New Roman" w:hAnsi="Times New Roman"/>
          <w:sz w:val="24"/>
          <w:szCs w:val="24"/>
          <w:bdr w:val="none" w:sz="0" w:space="0" w:color="auto" w:frame="1"/>
          <w:lang w:val="en-US"/>
        </w:rPr>
        <w:t>Jēkabpils</w:t>
      </w:r>
      <w:proofErr w:type="spellEnd"/>
      <w:r w:rsidRPr="003969B7">
        <w:rPr>
          <w:rFonts w:ascii="Times New Roman" w:eastAsia="Times New Roman" w:hAnsi="Times New Roman"/>
          <w:sz w:val="24"/>
          <w:szCs w:val="24"/>
          <w:bdr w:val="none" w:sz="0" w:space="0" w:color="auto" w:frame="1"/>
          <w:lang w:val="en-US"/>
        </w:rPr>
        <w:t xml:space="preserve"> </w:t>
      </w:r>
      <w:proofErr w:type="spellStart"/>
      <w:r w:rsidRPr="003969B7">
        <w:rPr>
          <w:rFonts w:ascii="Times New Roman" w:eastAsia="Times New Roman" w:hAnsi="Times New Roman"/>
          <w:sz w:val="24"/>
          <w:szCs w:val="24"/>
          <w:bdr w:val="none" w:sz="0" w:space="0" w:color="auto" w:frame="1"/>
          <w:lang w:val="en-US"/>
        </w:rPr>
        <w:t>novada</w:t>
      </w:r>
      <w:proofErr w:type="spellEnd"/>
      <w:r w:rsidRPr="003969B7">
        <w:rPr>
          <w:rFonts w:ascii="Times New Roman" w:eastAsia="Times New Roman" w:hAnsi="Times New Roman"/>
          <w:sz w:val="24"/>
          <w:szCs w:val="24"/>
          <w:bdr w:val="none" w:sz="0" w:space="0" w:color="auto" w:frame="1"/>
          <w:lang w:val="en-US"/>
        </w:rPr>
        <w:t xml:space="preserve"> domes</w:t>
      </w:r>
    </w:p>
    <w:p w14:paraId="7DEC3F07" w14:textId="77777777" w:rsidR="00B042A6" w:rsidRPr="003969B7" w:rsidRDefault="00B042A6" w:rsidP="00B042A6">
      <w:pPr>
        <w:shd w:val="clear" w:color="auto" w:fill="FFFFFF"/>
        <w:spacing w:after="0" w:line="240" w:lineRule="auto"/>
        <w:ind w:right="184"/>
        <w:jc w:val="right"/>
        <w:textAlignment w:val="baseline"/>
        <w:rPr>
          <w:rFonts w:ascii="Times New Roman" w:eastAsia="Times New Roman" w:hAnsi="Times New Roman"/>
          <w:lang w:val="en-US"/>
        </w:rPr>
      </w:pPr>
      <w:r w:rsidRPr="003969B7">
        <w:rPr>
          <w:rFonts w:ascii="Times New Roman" w:eastAsia="Times New Roman" w:hAnsi="Times New Roman"/>
          <w:bdr w:val="none" w:sz="0" w:space="0" w:color="auto" w:frame="1"/>
          <w:lang w:val="en-US"/>
        </w:rPr>
        <w:t xml:space="preserve">19.08.2021. </w:t>
      </w:r>
      <w:proofErr w:type="spellStart"/>
      <w:r w:rsidRPr="003969B7">
        <w:rPr>
          <w:rFonts w:ascii="Times New Roman" w:eastAsia="Times New Roman" w:hAnsi="Times New Roman"/>
          <w:bdr w:val="none" w:sz="0" w:space="0" w:color="auto" w:frame="1"/>
          <w:lang w:val="en-US"/>
        </w:rPr>
        <w:t>lēmumu</w:t>
      </w:r>
      <w:proofErr w:type="spellEnd"/>
      <w:r w:rsidRPr="003969B7">
        <w:rPr>
          <w:rFonts w:ascii="Times New Roman" w:eastAsia="Times New Roman" w:hAnsi="Times New Roman"/>
          <w:bdr w:val="none" w:sz="0" w:space="0" w:color="auto" w:frame="1"/>
          <w:lang w:val="en-US"/>
        </w:rPr>
        <w:t xml:space="preserve"> Nr.119</w:t>
      </w:r>
    </w:p>
    <w:p w14:paraId="6B3ADF8F" w14:textId="77777777" w:rsidR="00B042A6" w:rsidRPr="003969B7" w:rsidRDefault="00B042A6" w:rsidP="00B042A6">
      <w:pPr>
        <w:shd w:val="clear" w:color="auto" w:fill="FFFFFF"/>
        <w:spacing w:after="0" w:line="240" w:lineRule="auto"/>
        <w:ind w:right="184"/>
        <w:jc w:val="right"/>
        <w:textAlignment w:val="baseline"/>
        <w:rPr>
          <w:rFonts w:ascii="Times New Roman" w:eastAsia="Times New Roman" w:hAnsi="Times New Roman"/>
          <w:lang w:val="en-US"/>
        </w:rPr>
      </w:pPr>
      <w:r w:rsidRPr="003969B7">
        <w:rPr>
          <w:rFonts w:ascii="Times New Roman" w:eastAsia="Times New Roman" w:hAnsi="Times New Roman"/>
          <w:sz w:val="24"/>
          <w:szCs w:val="24"/>
          <w:bdr w:val="none" w:sz="0" w:space="0" w:color="auto" w:frame="1"/>
          <w:lang w:val="en-US"/>
        </w:rPr>
        <w:t>(</w:t>
      </w:r>
      <w:proofErr w:type="spellStart"/>
      <w:r w:rsidRPr="003969B7">
        <w:rPr>
          <w:rFonts w:ascii="Times New Roman" w:eastAsia="Times New Roman" w:hAnsi="Times New Roman"/>
          <w:sz w:val="24"/>
          <w:szCs w:val="24"/>
          <w:bdr w:val="none" w:sz="0" w:space="0" w:color="auto" w:frame="1"/>
          <w:lang w:val="en-US"/>
        </w:rPr>
        <w:t>protokols</w:t>
      </w:r>
      <w:proofErr w:type="spellEnd"/>
      <w:r w:rsidRPr="003969B7">
        <w:rPr>
          <w:rFonts w:ascii="Times New Roman" w:eastAsia="Times New Roman" w:hAnsi="Times New Roman"/>
          <w:sz w:val="24"/>
          <w:szCs w:val="24"/>
          <w:bdr w:val="none" w:sz="0" w:space="0" w:color="auto" w:frame="1"/>
          <w:lang w:val="en-US"/>
        </w:rPr>
        <w:t xml:space="preserve"> Nr.6, </w:t>
      </w:r>
      <w:proofErr w:type="gramStart"/>
      <w:r w:rsidRPr="003969B7">
        <w:rPr>
          <w:rFonts w:ascii="Times New Roman" w:eastAsia="Times New Roman" w:hAnsi="Times New Roman"/>
          <w:sz w:val="24"/>
          <w:szCs w:val="24"/>
          <w:bdr w:val="none" w:sz="0" w:space="0" w:color="auto" w:frame="1"/>
          <w:lang w:val="en-US"/>
        </w:rPr>
        <w:t>46.§</w:t>
      </w:r>
      <w:proofErr w:type="gramEnd"/>
      <w:r w:rsidRPr="003969B7">
        <w:rPr>
          <w:rFonts w:ascii="Times New Roman" w:eastAsia="Times New Roman" w:hAnsi="Times New Roman"/>
          <w:sz w:val="24"/>
          <w:szCs w:val="24"/>
          <w:bdr w:val="none" w:sz="0" w:space="0" w:color="auto" w:frame="1"/>
          <w:lang w:val="en-US"/>
        </w:rPr>
        <w:t>)</w:t>
      </w:r>
    </w:p>
    <w:p w14:paraId="4C9F6011" w14:textId="77777777" w:rsidR="00B042A6" w:rsidRPr="003969B7" w:rsidRDefault="00B042A6" w:rsidP="00B042A6">
      <w:pPr>
        <w:spacing w:after="0" w:line="240" w:lineRule="auto"/>
        <w:ind w:right="184"/>
        <w:jc w:val="center"/>
        <w:rPr>
          <w:rFonts w:ascii="Times New Roman" w:eastAsia="Times New Roman" w:hAnsi="Times New Roman"/>
          <w:bCs/>
          <w:sz w:val="24"/>
          <w:szCs w:val="24"/>
          <w:lang w:eastAsia="lv-LV"/>
        </w:rPr>
      </w:pPr>
    </w:p>
    <w:p w14:paraId="19355467" w14:textId="77777777" w:rsidR="00B042A6" w:rsidRPr="003969B7" w:rsidRDefault="00B042A6" w:rsidP="00B042A6">
      <w:pPr>
        <w:spacing w:after="0" w:line="240" w:lineRule="auto"/>
        <w:ind w:right="184"/>
        <w:jc w:val="center"/>
        <w:rPr>
          <w:rFonts w:ascii="Times New Roman" w:eastAsia="Times New Roman" w:hAnsi="Times New Roman"/>
          <w:sz w:val="28"/>
          <w:szCs w:val="28"/>
          <w:lang w:eastAsia="lv-LV"/>
        </w:rPr>
      </w:pPr>
    </w:p>
    <w:p w14:paraId="2DF3C04C" w14:textId="77777777" w:rsidR="00B042A6" w:rsidRPr="003969B7" w:rsidRDefault="00B042A6" w:rsidP="00B042A6">
      <w:pPr>
        <w:spacing w:after="0" w:line="240" w:lineRule="auto"/>
        <w:ind w:right="184"/>
        <w:jc w:val="center"/>
        <w:rPr>
          <w:rFonts w:ascii="Times New Roman" w:eastAsia="Times New Roman" w:hAnsi="Times New Roman"/>
          <w:b/>
          <w:sz w:val="24"/>
          <w:szCs w:val="24"/>
          <w:lang w:eastAsia="lv-LV"/>
        </w:rPr>
      </w:pPr>
      <w:r w:rsidRPr="003969B7">
        <w:rPr>
          <w:rFonts w:ascii="Times New Roman" w:eastAsia="Times New Roman" w:hAnsi="Times New Roman"/>
          <w:b/>
          <w:sz w:val="24"/>
          <w:szCs w:val="24"/>
          <w:lang w:eastAsia="lv-LV"/>
        </w:rPr>
        <w:t>Zasas vidusskolas nolikums</w:t>
      </w:r>
    </w:p>
    <w:p w14:paraId="7B24E505" w14:textId="77777777" w:rsidR="00B042A6" w:rsidRPr="003969B7" w:rsidRDefault="00B042A6" w:rsidP="00B042A6">
      <w:pPr>
        <w:spacing w:after="0" w:line="240" w:lineRule="auto"/>
        <w:ind w:right="184"/>
        <w:jc w:val="right"/>
        <w:rPr>
          <w:rFonts w:ascii="Times New Roman" w:eastAsia="Times New Roman" w:hAnsi="Times New Roman"/>
          <w:sz w:val="28"/>
          <w:szCs w:val="28"/>
          <w:lang w:eastAsia="lv-LV"/>
        </w:rPr>
      </w:pPr>
    </w:p>
    <w:p w14:paraId="5172E09C" w14:textId="77777777" w:rsidR="00B042A6" w:rsidRPr="003969B7" w:rsidRDefault="00B042A6" w:rsidP="00B042A6">
      <w:pPr>
        <w:spacing w:after="0" w:line="240" w:lineRule="auto"/>
        <w:ind w:right="184"/>
        <w:jc w:val="right"/>
        <w:rPr>
          <w:rFonts w:ascii="Times New Roman" w:eastAsia="Times New Roman" w:hAnsi="Times New Roman"/>
          <w:i/>
          <w:lang w:eastAsia="lv-LV"/>
        </w:rPr>
      </w:pPr>
      <w:r w:rsidRPr="003969B7">
        <w:rPr>
          <w:rFonts w:ascii="Times New Roman" w:eastAsia="Times New Roman" w:hAnsi="Times New Roman"/>
          <w:i/>
          <w:lang w:eastAsia="lv-LV"/>
        </w:rPr>
        <w:t xml:space="preserve">Izdots saskaņā ar </w:t>
      </w:r>
    </w:p>
    <w:p w14:paraId="3F1F9AD0" w14:textId="77777777" w:rsidR="00B042A6" w:rsidRPr="003969B7" w:rsidRDefault="00B042A6" w:rsidP="00B042A6">
      <w:pPr>
        <w:spacing w:after="0" w:line="240" w:lineRule="auto"/>
        <w:ind w:right="184"/>
        <w:jc w:val="right"/>
        <w:rPr>
          <w:rFonts w:ascii="Times New Roman" w:eastAsia="Times New Roman" w:hAnsi="Times New Roman"/>
          <w:i/>
        </w:rPr>
      </w:pPr>
      <w:r w:rsidRPr="003969B7">
        <w:rPr>
          <w:rFonts w:ascii="Times New Roman" w:eastAsia="Times New Roman" w:hAnsi="Times New Roman"/>
          <w:i/>
        </w:rPr>
        <w:t>Izglītības likuma 22. panta pirmo un otro daļu,</w:t>
      </w:r>
    </w:p>
    <w:p w14:paraId="3A82E4BF" w14:textId="77777777" w:rsidR="00B042A6" w:rsidRPr="003969B7" w:rsidRDefault="00B042A6" w:rsidP="00B042A6">
      <w:pPr>
        <w:spacing w:after="0" w:line="240" w:lineRule="auto"/>
        <w:ind w:right="184"/>
        <w:jc w:val="right"/>
        <w:rPr>
          <w:rFonts w:ascii="Times New Roman" w:eastAsia="Times New Roman" w:hAnsi="Times New Roman"/>
        </w:rPr>
      </w:pPr>
      <w:r w:rsidRPr="003969B7">
        <w:rPr>
          <w:rFonts w:ascii="Times New Roman" w:eastAsia="Times New Roman" w:hAnsi="Times New Roman"/>
          <w:i/>
        </w:rPr>
        <w:t>Vispārējās izglītības likuma 8. un 9. pantu</w:t>
      </w:r>
    </w:p>
    <w:p w14:paraId="4A8E3C4B" w14:textId="77777777" w:rsidR="00B042A6" w:rsidRPr="003969B7" w:rsidRDefault="00B042A6" w:rsidP="00B042A6">
      <w:pPr>
        <w:spacing w:after="0" w:line="240" w:lineRule="auto"/>
        <w:ind w:right="184"/>
        <w:jc w:val="center"/>
        <w:rPr>
          <w:rFonts w:ascii="Times New Roman" w:eastAsia="Times New Roman" w:hAnsi="Times New Roman"/>
          <w:sz w:val="28"/>
          <w:szCs w:val="28"/>
        </w:rPr>
      </w:pPr>
    </w:p>
    <w:p w14:paraId="4DABD8F8"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I. Vispārīgie jautājumi</w:t>
      </w:r>
    </w:p>
    <w:p w14:paraId="54AF861F" w14:textId="77777777" w:rsidR="00B042A6" w:rsidRPr="003969B7" w:rsidRDefault="00B042A6" w:rsidP="00B042A6">
      <w:pPr>
        <w:spacing w:after="0" w:line="240" w:lineRule="auto"/>
        <w:ind w:right="184" w:firstLine="720"/>
        <w:jc w:val="both"/>
        <w:rPr>
          <w:rFonts w:ascii="Times New Roman" w:eastAsia="Times New Roman" w:hAnsi="Times New Roman"/>
          <w:bCs/>
          <w:sz w:val="24"/>
          <w:szCs w:val="24"/>
          <w:lang w:eastAsia="lv-LV"/>
        </w:rPr>
      </w:pPr>
      <w:r w:rsidRPr="003969B7">
        <w:rPr>
          <w:rFonts w:ascii="Times New Roman" w:eastAsia="Times New Roman" w:hAnsi="Times New Roman"/>
          <w:sz w:val="24"/>
          <w:szCs w:val="24"/>
          <w:lang w:eastAsia="lv-LV"/>
        </w:rPr>
        <w:t xml:space="preserve">1. </w:t>
      </w:r>
      <w:r w:rsidRPr="003969B7">
        <w:rPr>
          <w:rFonts w:ascii="Times New Roman" w:eastAsia="Times New Roman" w:hAnsi="Times New Roman"/>
          <w:bCs/>
          <w:sz w:val="24"/>
          <w:szCs w:val="24"/>
          <w:lang w:eastAsia="lv-LV"/>
        </w:rPr>
        <w:t xml:space="preserve">Zasas vidusskola (turpmāk – iestāde) ir Jēkabpils novada domes (turpmāk – dibinātājs) dibināta vispārējās </w:t>
      </w:r>
      <w:r w:rsidRPr="003969B7">
        <w:rPr>
          <w:rFonts w:ascii="Times New Roman" w:eastAsia="Times New Roman" w:hAnsi="Times New Roman"/>
          <w:sz w:val="24"/>
          <w:szCs w:val="24"/>
          <w:lang w:eastAsia="lv-LV"/>
        </w:rPr>
        <w:t>izglītības iestāde.</w:t>
      </w:r>
    </w:p>
    <w:p w14:paraId="6CB93FE8"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2. Iestādes darbības tiesiskais pamats ir Izglītības likums, Vispārējās izglītības likums, citi normatīvie akti, kā arī iestādes dibinātāja izdotie tiesību akti un šis nolikums.</w:t>
      </w:r>
    </w:p>
    <w:p w14:paraId="19D58FA9" w14:textId="77777777" w:rsidR="00B042A6" w:rsidRPr="003969B7" w:rsidRDefault="00B042A6" w:rsidP="00B042A6">
      <w:pPr>
        <w:autoSpaceDE w:val="0"/>
        <w:autoSpaceDN w:val="0"/>
        <w:adjustRightInd w:val="0"/>
        <w:spacing w:after="0" w:line="240" w:lineRule="auto"/>
        <w:ind w:right="184" w:firstLine="720"/>
        <w:jc w:val="both"/>
        <w:rPr>
          <w:rFonts w:ascii="Times New Roman" w:eastAsia="Times New Roman" w:hAnsi="Times New Roman"/>
          <w:sz w:val="24"/>
          <w:szCs w:val="24"/>
          <w:lang w:eastAsia="lv-LV"/>
        </w:rPr>
      </w:pPr>
      <w:r w:rsidRPr="003969B7">
        <w:rPr>
          <w:rFonts w:ascii="Times New Roman" w:eastAsia="Times New Roman" w:hAnsi="Times New Roman"/>
          <w:sz w:val="24"/>
          <w:szCs w:val="24"/>
        </w:rPr>
        <w:t>3. Iestāde ir pastarpinātās pārvaldes iestāde</w:t>
      </w:r>
      <w:r w:rsidRPr="003969B7">
        <w:rPr>
          <w:rFonts w:ascii="Times New Roman" w:eastAsia="Times New Roman" w:hAnsi="Times New Roman"/>
          <w:i/>
          <w:sz w:val="24"/>
          <w:szCs w:val="24"/>
        </w:rPr>
        <w:t xml:space="preserve">. </w:t>
      </w:r>
      <w:r w:rsidRPr="003969B7">
        <w:rPr>
          <w:rFonts w:ascii="Times New Roman" w:eastAsia="Times New Roman" w:hAnsi="Times New Roman"/>
          <w:sz w:val="24"/>
          <w:szCs w:val="24"/>
        </w:rPr>
        <w:t>Iestādei</w:t>
      </w:r>
      <w:r w:rsidRPr="003969B7">
        <w:rPr>
          <w:rFonts w:ascii="Times New Roman" w:eastAsia="Times New Roman" w:hAnsi="Times New Roman"/>
          <w:sz w:val="24"/>
          <w:szCs w:val="24"/>
          <w:lang w:eastAsia="lv-LV"/>
        </w:rPr>
        <w:t xml:space="preserve"> ir savs zīmogs, simbolika un dibinātāja apstiprināts budžets. </w:t>
      </w:r>
    </w:p>
    <w:p w14:paraId="30F4FAEC" w14:textId="77777777" w:rsidR="00B042A6" w:rsidRPr="003969B7" w:rsidRDefault="00B042A6" w:rsidP="00B042A6">
      <w:pPr>
        <w:autoSpaceDE w:val="0"/>
        <w:autoSpaceDN w:val="0"/>
        <w:adjustRightInd w:val="0"/>
        <w:spacing w:after="0" w:line="240" w:lineRule="auto"/>
        <w:ind w:right="184" w:firstLine="720"/>
        <w:contextualSpacing/>
        <w:jc w:val="both"/>
        <w:rPr>
          <w:rFonts w:ascii="Times New Roman" w:eastAsia="Times New Roman" w:hAnsi="Times New Roman"/>
          <w:sz w:val="24"/>
          <w:szCs w:val="24"/>
          <w:lang w:val="en-GB"/>
        </w:rPr>
      </w:pPr>
      <w:r w:rsidRPr="003969B7">
        <w:rPr>
          <w:rFonts w:ascii="Times New Roman" w:eastAsia="Times New Roman" w:hAnsi="Times New Roman"/>
          <w:sz w:val="24"/>
          <w:szCs w:val="24"/>
        </w:rPr>
        <w:t>4. Iestādes adrese: “</w:t>
      </w:r>
      <w:proofErr w:type="spellStart"/>
      <w:r w:rsidRPr="003969B7">
        <w:rPr>
          <w:rFonts w:ascii="Times New Roman" w:eastAsia="Times New Roman" w:hAnsi="Times New Roman"/>
          <w:sz w:val="24"/>
          <w:szCs w:val="24"/>
          <w:lang w:val="en-GB"/>
        </w:rPr>
        <w:t>Zasas</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vidusskola</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Zasa</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Zasas</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pagasts</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Jēkabpils</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novads</w:t>
      </w:r>
      <w:proofErr w:type="spellEnd"/>
      <w:r w:rsidRPr="003969B7">
        <w:rPr>
          <w:rFonts w:ascii="Times New Roman" w:eastAsia="Times New Roman" w:hAnsi="Times New Roman"/>
          <w:sz w:val="24"/>
          <w:szCs w:val="24"/>
          <w:lang w:val="en-GB"/>
        </w:rPr>
        <w:t xml:space="preserve">, LV-5239. </w:t>
      </w:r>
      <w:proofErr w:type="spellStart"/>
      <w:r w:rsidRPr="003969B7">
        <w:rPr>
          <w:rFonts w:ascii="Times New Roman" w:eastAsia="Times New Roman" w:hAnsi="Times New Roman"/>
          <w:sz w:val="24"/>
          <w:szCs w:val="24"/>
          <w:lang w:val="en-GB"/>
        </w:rPr>
        <w:t>Uzņēmumu</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reģistra</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Publisko</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personu</w:t>
      </w:r>
      <w:proofErr w:type="spellEnd"/>
      <w:r w:rsidRPr="003969B7">
        <w:rPr>
          <w:rFonts w:ascii="Times New Roman" w:eastAsia="Times New Roman" w:hAnsi="Times New Roman"/>
          <w:sz w:val="24"/>
          <w:szCs w:val="24"/>
          <w:lang w:val="en-GB"/>
        </w:rPr>
        <w:t xml:space="preserve"> un </w:t>
      </w:r>
      <w:proofErr w:type="spellStart"/>
      <w:r w:rsidRPr="003969B7">
        <w:rPr>
          <w:rFonts w:ascii="Times New Roman" w:eastAsia="Times New Roman" w:hAnsi="Times New Roman"/>
          <w:sz w:val="24"/>
          <w:szCs w:val="24"/>
          <w:lang w:val="en-GB"/>
        </w:rPr>
        <w:t>iestāžu</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saraksta</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reģistrācijas</w:t>
      </w:r>
      <w:proofErr w:type="spellEnd"/>
      <w:r w:rsidRPr="003969B7">
        <w:rPr>
          <w:rFonts w:ascii="Times New Roman" w:eastAsia="Times New Roman" w:hAnsi="Times New Roman"/>
          <w:sz w:val="24"/>
          <w:szCs w:val="24"/>
          <w:lang w:val="en-GB"/>
        </w:rPr>
        <w:t xml:space="preserve"> </w:t>
      </w:r>
      <w:proofErr w:type="spellStart"/>
      <w:r w:rsidRPr="003969B7">
        <w:rPr>
          <w:rFonts w:ascii="Times New Roman" w:eastAsia="Times New Roman" w:hAnsi="Times New Roman"/>
          <w:sz w:val="24"/>
          <w:szCs w:val="24"/>
          <w:lang w:val="en-GB"/>
        </w:rPr>
        <w:t>numurs</w:t>
      </w:r>
      <w:proofErr w:type="spellEnd"/>
      <w:r w:rsidRPr="003969B7">
        <w:rPr>
          <w:rFonts w:ascii="Times New Roman" w:eastAsia="Times New Roman" w:hAnsi="Times New Roman"/>
          <w:sz w:val="24"/>
          <w:szCs w:val="24"/>
          <w:lang w:val="en-GB"/>
        </w:rPr>
        <w:t>:</w:t>
      </w:r>
      <w:r w:rsidRPr="003969B7">
        <w:rPr>
          <w:rFonts w:ascii="Times New Roman" w:eastAsia="Times New Roman" w:hAnsi="Times New Roman"/>
          <w:sz w:val="24"/>
          <w:szCs w:val="24"/>
          <w:shd w:val="clear" w:color="auto" w:fill="FFFFFF"/>
          <w:lang w:val="en-GB"/>
        </w:rPr>
        <w:t xml:space="preserve"> </w:t>
      </w:r>
      <w:r w:rsidRPr="003969B7">
        <w:rPr>
          <w:rFonts w:ascii="Times New Roman" w:eastAsia="Times New Roman" w:hAnsi="Times New Roman"/>
          <w:sz w:val="24"/>
          <w:szCs w:val="24"/>
          <w:lang w:val="en-GB"/>
        </w:rPr>
        <w:t>40900007222.</w:t>
      </w:r>
    </w:p>
    <w:p w14:paraId="414AEFE0"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5. Dibinātāja adrese: Brīvības iela 120, Jēkabpils, Jēkabpils novads, LV-5201. </w:t>
      </w:r>
    </w:p>
    <w:p w14:paraId="72E12A6E" w14:textId="77777777" w:rsidR="00B042A6" w:rsidRPr="003969B7" w:rsidRDefault="00B042A6" w:rsidP="00B042A6">
      <w:pPr>
        <w:spacing w:after="0" w:line="240" w:lineRule="auto"/>
        <w:ind w:right="184" w:firstLine="720"/>
        <w:jc w:val="both"/>
        <w:rPr>
          <w:rFonts w:ascii="Times New Roman" w:eastAsia="Times New Roman" w:hAnsi="Times New Roman"/>
          <w:i/>
          <w:sz w:val="24"/>
          <w:szCs w:val="24"/>
        </w:rPr>
      </w:pPr>
      <w:r w:rsidRPr="003969B7">
        <w:rPr>
          <w:rFonts w:ascii="Times New Roman" w:eastAsia="Times New Roman" w:hAnsi="Times New Roman"/>
          <w:sz w:val="24"/>
          <w:szCs w:val="24"/>
        </w:rPr>
        <w:t xml:space="preserve">6. Iestādes izglītības programmu īstenošanas vietas adreses norādītas Valsts izglītības informācijas sistēmā Ministru kabineta noteiktajā kārtībā. </w:t>
      </w:r>
    </w:p>
    <w:p w14:paraId="4325B7CB" w14:textId="77777777" w:rsidR="00B042A6" w:rsidRPr="003969B7" w:rsidRDefault="00B042A6" w:rsidP="00B042A6">
      <w:pPr>
        <w:spacing w:after="0" w:line="240" w:lineRule="auto"/>
        <w:ind w:right="184"/>
        <w:jc w:val="both"/>
        <w:rPr>
          <w:rFonts w:ascii="Times New Roman" w:eastAsia="Times New Roman" w:hAnsi="Times New Roman"/>
          <w:b/>
          <w:sz w:val="24"/>
          <w:szCs w:val="24"/>
        </w:rPr>
      </w:pPr>
    </w:p>
    <w:p w14:paraId="1908CE13"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II. Iestādes darbības mērķis, pamatvirziens un uzdevumi</w:t>
      </w:r>
    </w:p>
    <w:p w14:paraId="01D674E4"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7.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14:paraId="1B4EF4F8"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8. Iestādes darbības pamatvirziens ir izglītojoša un audzinoša darbība.</w:t>
      </w:r>
    </w:p>
    <w:p w14:paraId="3F189308"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 Iestādes uzdevumi ir šādi:</w:t>
      </w:r>
    </w:p>
    <w:p w14:paraId="2CCD6895"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9.1. īstenot izglītības programmas, veikt mācību un audzināšanas darbu, izvēlēties izglītošanas darba metodes un formas;</w:t>
      </w:r>
    </w:p>
    <w:p w14:paraId="5F31EB54"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9.2. nodrošināt izglītojamo ar iespējām apgūt zināšanas un prasmes, kas ir nepiecie</w:t>
      </w:r>
      <w:r w:rsidRPr="003969B7">
        <w:rPr>
          <w:rFonts w:ascii="Times New Roman" w:eastAsia="Times New Roman" w:hAnsi="Times New Roman"/>
          <w:sz w:val="24"/>
          <w:szCs w:val="24"/>
        </w:rPr>
        <w:softHyphen/>
        <w:t>šamas personiskai izaugsmei un attīstībai, pilsoniskai līdzdalībai, nodarbinātībai, sociālajai integrācijai un izglītības turpināšanai;</w:t>
      </w:r>
    </w:p>
    <w:p w14:paraId="191DCF22"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7A0081F"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9.4. veicināt izglītojamā pilnveidošanos par garīgi, emocionāli un fiziski attīstītu personību un izkopt veselīga dzīvesveida paradumus;</w:t>
      </w:r>
    </w:p>
    <w:p w14:paraId="41644CA7"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lastRenderedPageBreak/>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3969B7">
        <w:rPr>
          <w:rFonts w:ascii="Times New Roman" w:eastAsia="Times New Roman" w:hAnsi="Times New Roman"/>
          <w:sz w:val="24"/>
          <w:szCs w:val="24"/>
        </w:rPr>
        <w:softHyphen/>
        <w:t>principiem un audzināt krietnus, godprātīgus, atbildīgus cilvēkus – Latvijas patriotus;</w:t>
      </w:r>
    </w:p>
    <w:p w14:paraId="3FDD6FC5"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9.6. sadarboties ar izglītojamā vecākiem vai personu, kas realizē aizgādību (turpmāk – vecāki), lai nodrošinātu izglītības ieguvi;</w:t>
      </w:r>
    </w:p>
    <w:p w14:paraId="2D15AEE3"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9.7. nodrošināt izglītības programmas īstenošanā un izglītības satura apguvē nepieciešamos mācību līdzekļus, tai skaitā elektroniskajā vidē; </w:t>
      </w:r>
    </w:p>
    <w:p w14:paraId="33E2F788"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9.8. racionāli un efektīvi izmantot izglītībai atvēlētos finanšu resursus;</w:t>
      </w:r>
    </w:p>
    <w:p w14:paraId="253EF7AC"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7BB03E1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9.10. pildīt citus normatīvajos aktos paredzētos izglītības iestādes uzdevumus.</w:t>
      </w:r>
    </w:p>
    <w:p w14:paraId="334B4343"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10.</w:t>
      </w:r>
      <w:r w:rsidRPr="003969B7">
        <w:rPr>
          <w:rFonts w:ascii="Times New Roman" w:eastAsia="Times New Roman" w:hAnsi="Times New Roman"/>
          <w:sz w:val="24"/>
          <w:szCs w:val="24"/>
        </w:rPr>
        <w:tab/>
        <w:t>Pirmsskolas izglītības satura īstenošanas uzdevumi:</w:t>
      </w:r>
    </w:p>
    <w:p w14:paraId="696036AE"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10.1. sekmēt vispusīgu bērna attīstību, ievērojot viņa vajadzības, intereses, spējas un pieredzi un liekot pamatus vērtībās balstītu ieradumu veidošanai;</w:t>
      </w:r>
    </w:p>
    <w:p w14:paraId="2B1EAD25"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10.2. attīstīt bērna sociālās un emocionālās prasmes, kas ietver sevis, savu emociju, domu un uzvedības apzināšanu, spēju saprast citus un veidot pozitīvas attiecības;</w:t>
      </w:r>
    </w:p>
    <w:p w14:paraId="52E5288D"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10.3. attīstīt kritisko domāšanu, prasmi pieņemt atbildīgus lēmumus, jaunradi un </w:t>
      </w:r>
      <w:proofErr w:type="spellStart"/>
      <w:r w:rsidRPr="003969B7">
        <w:rPr>
          <w:rFonts w:ascii="Times New Roman" w:eastAsia="Times New Roman" w:hAnsi="Times New Roman"/>
          <w:sz w:val="24"/>
          <w:szCs w:val="24"/>
        </w:rPr>
        <w:t>uzņēmējspēju</w:t>
      </w:r>
      <w:proofErr w:type="spellEnd"/>
      <w:r w:rsidRPr="003969B7">
        <w:rPr>
          <w:rFonts w:ascii="Times New Roman" w:eastAsia="Times New Roman" w:hAnsi="Times New Roman"/>
          <w:sz w:val="24"/>
          <w:szCs w:val="24"/>
        </w:rPr>
        <w:t>, sadarbības, pilsoniskās līdzdalības un digitālās prasmes;</w:t>
      </w:r>
    </w:p>
    <w:p w14:paraId="3C518755"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10.4. veidot </w:t>
      </w:r>
      <w:proofErr w:type="spellStart"/>
      <w:r w:rsidRPr="003969B7">
        <w:rPr>
          <w:rFonts w:ascii="Times New Roman" w:eastAsia="Times New Roman" w:hAnsi="Times New Roman"/>
          <w:sz w:val="24"/>
          <w:szCs w:val="24"/>
        </w:rPr>
        <w:t>pratību</w:t>
      </w:r>
      <w:proofErr w:type="spellEnd"/>
      <w:r w:rsidRPr="003969B7">
        <w:rPr>
          <w:rFonts w:ascii="Times New Roman" w:eastAsia="Times New Roman" w:hAnsi="Times New Roman"/>
          <w:sz w:val="24"/>
          <w:szCs w:val="24"/>
        </w:rPr>
        <w:t xml:space="preserve"> pamatus mācību jomās – valodu, sociālā un pilsoniskā, kultūras izpratne un pašizpausme mākslā, dabaszinātņu, matemātikas, tehnoloģiju, veselība un fiziskā aktivitāte;</w:t>
      </w:r>
    </w:p>
    <w:p w14:paraId="1EC1A71D"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10.5. nodrošināt bērnam iespēju sagatavoties pamatizglītības ieguvei.</w:t>
      </w:r>
    </w:p>
    <w:p w14:paraId="0634D835"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p>
    <w:p w14:paraId="34572679"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III. Iestādē īstenojamās izglītības programmas</w:t>
      </w:r>
    </w:p>
    <w:p w14:paraId="0E6BB2CC" w14:textId="77777777" w:rsidR="00B042A6" w:rsidRPr="003969B7" w:rsidRDefault="00B042A6" w:rsidP="00B042A6">
      <w:pPr>
        <w:shd w:val="clear" w:color="auto" w:fill="FFFFFF"/>
        <w:spacing w:after="0" w:line="240" w:lineRule="auto"/>
        <w:ind w:right="184" w:firstLine="720"/>
        <w:jc w:val="both"/>
        <w:rPr>
          <w:rFonts w:ascii="Times New Roman" w:eastAsia="Times New Roman" w:hAnsi="Times New Roman"/>
          <w:sz w:val="24"/>
          <w:szCs w:val="24"/>
          <w:lang w:eastAsia="lv-LV"/>
        </w:rPr>
      </w:pPr>
      <w:r w:rsidRPr="003969B7">
        <w:rPr>
          <w:rFonts w:ascii="Times New Roman" w:eastAsia="Times New Roman" w:hAnsi="Times New Roman"/>
          <w:sz w:val="24"/>
          <w:szCs w:val="24"/>
          <w:bdr w:val="none" w:sz="0" w:space="0" w:color="auto" w:frame="1"/>
          <w:lang w:eastAsia="lv-LV"/>
        </w:rPr>
        <w:t>11. Izglītības programmu īstenošanu reglamentē Izglītības likums, Vispārējās izglītības likums un noteiktie valsts standarti izglītībā.  </w:t>
      </w:r>
    </w:p>
    <w:p w14:paraId="54B6F07C" w14:textId="77777777" w:rsidR="00B042A6" w:rsidRPr="003969B7" w:rsidRDefault="00B042A6" w:rsidP="00B042A6">
      <w:pPr>
        <w:shd w:val="clear" w:color="auto" w:fill="FFFFFF"/>
        <w:spacing w:after="0" w:line="240" w:lineRule="auto"/>
        <w:ind w:right="184" w:firstLine="720"/>
        <w:jc w:val="both"/>
        <w:rPr>
          <w:rFonts w:ascii="Times New Roman" w:eastAsia="Times New Roman" w:hAnsi="Times New Roman"/>
          <w:sz w:val="24"/>
          <w:szCs w:val="24"/>
          <w:lang w:eastAsia="lv-LV"/>
        </w:rPr>
      </w:pPr>
      <w:r w:rsidRPr="003969B7">
        <w:rPr>
          <w:rFonts w:ascii="Times New Roman" w:eastAsia="Times New Roman" w:hAnsi="Times New Roman"/>
          <w:sz w:val="24"/>
          <w:szCs w:val="24"/>
          <w:bdr w:val="none" w:sz="0" w:space="0" w:color="auto" w:frame="1"/>
          <w:lang w:eastAsia="lv-LV"/>
        </w:rPr>
        <w:t>12. Iestāde īsteno pirmsskolas izglītības programmas, vispārējās pamatizglītības programmas, vispārējās vidējās izglītības programmas. </w:t>
      </w:r>
    </w:p>
    <w:p w14:paraId="09349D9E" w14:textId="77777777" w:rsidR="00B042A6" w:rsidRPr="003969B7" w:rsidRDefault="00B042A6" w:rsidP="00B042A6">
      <w:pPr>
        <w:shd w:val="clear" w:color="auto" w:fill="FFFFFF"/>
        <w:spacing w:after="0" w:line="240" w:lineRule="auto"/>
        <w:ind w:right="184" w:firstLine="720"/>
        <w:jc w:val="both"/>
        <w:rPr>
          <w:rFonts w:ascii="Times New Roman" w:eastAsia="Times New Roman" w:hAnsi="Times New Roman"/>
          <w:sz w:val="24"/>
          <w:szCs w:val="24"/>
          <w:lang w:eastAsia="lv-LV"/>
        </w:rPr>
      </w:pPr>
      <w:r w:rsidRPr="003969B7">
        <w:rPr>
          <w:rFonts w:ascii="Times New Roman" w:eastAsia="Times New Roman" w:hAnsi="Times New Roman"/>
          <w:sz w:val="24"/>
          <w:szCs w:val="24"/>
          <w:bdr w:val="none" w:sz="0" w:space="0" w:color="auto" w:frame="1"/>
          <w:lang w:eastAsia="lv-LV"/>
        </w:rPr>
        <w:t>13. Iestāde var īstenot interešu izglītības un citas izglītības programmas atbilstoši ārējos normatīvajos aktos noteiktajam. </w:t>
      </w:r>
    </w:p>
    <w:p w14:paraId="428F5E56"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1122DBF7"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IV. Izglītības procesa organizācija</w:t>
      </w:r>
    </w:p>
    <w:p w14:paraId="015D5A97"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5690DBF"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15. 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Pr="003969B7">
        <w:t xml:space="preserve"> </w:t>
      </w:r>
      <w:r w:rsidRPr="003969B7">
        <w:rPr>
          <w:rFonts w:ascii="Times New Roman" w:eastAsia="Times New Roman" w:hAnsi="Times New Roman"/>
          <w:sz w:val="24"/>
          <w:szCs w:val="24"/>
        </w:rPr>
        <w:t xml:space="preserve">Izglītības programmā noteikto izglītības </w:t>
      </w:r>
      <w:r w:rsidRPr="003969B7">
        <w:rPr>
          <w:rFonts w:ascii="Times New Roman" w:eastAsia="Times New Roman" w:hAnsi="Times New Roman"/>
          <w:sz w:val="24"/>
          <w:szCs w:val="24"/>
        </w:rPr>
        <w:lastRenderedPageBreak/>
        <w:t>saturu izglītojamais apgūst patstāvīgā darbībā un rotaļnodarbībās ar integrētu mācību saturu, visas dienas garumā nodrošinot vienmērīgu slodzi.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5A414FBF"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16. Izglītojamo uzņemšana, pārcelšana nākamajā klasē un atskaitīšana no iestādes vispārējās pamatizglītības un vispārējās vidējās izglītības programmās notiek Ministru kabineta noteiktajā kārtībā. </w:t>
      </w:r>
    </w:p>
    <w:p w14:paraId="169D4568"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17.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2A7C534A"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18. Pirmsskolas izglītības pakāpē mācību satura apguvei katru nedēļu plāno rotaļnodarbības, kurās bērns praktiskā darbībā integrēti apgūst zināšanas, izpratni un </w:t>
      </w:r>
      <w:proofErr w:type="spellStart"/>
      <w:r w:rsidRPr="003969B7">
        <w:rPr>
          <w:rFonts w:ascii="Times New Roman" w:eastAsia="Times New Roman" w:hAnsi="Times New Roman"/>
          <w:sz w:val="24"/>
          <w:szCs w:val="24"/>
        </w:rPr>
        <w:t>pamatprasmes</w:t>
      </w:r>
      <w:proofErr w:type="spellEnd"/>
      <w:r w:rsidRPr="003969B7">
        <w:rPr>
          <w:rFonts w:ascii="Times New Roman" w:eastAsia="Times New Roman" w:hAnsi="Times New Roman"/>
          <w:sz w:val="24"/>
          <w:szCs w:val="24"/>
        </w:rPr>
        <w:t xml:space="preserve"> dažādās mācību jomās, attīsta caurviju prasmes un veido vērtībās balstītus ieradumus. Izglītības programmā noteikto izglītības saturu izglītojamais apgūst patstāvīgā darbībā un rotaļnodarbībās ar integrētu mācību saturu, visas dienas garumā nodrošinot vienmērīgu slodzi.</w:t>
      </w:r>
    </w:p>
    <w:p w14:paraId="7E9413AC"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19. Iestāde patstāvīgi izstrādā izglītojamo mācību sasniegumu vērtēšanas kārtību, ievērojot valsts izglītības standartā minētos vērtēšanas pamatprincipus.</w:t>
      </w:r>
    </w:p>
    <w:p w14:paraId="11C3ACDE"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20. Iestādē ir pagarinātās dienas grupas un ir</w:t>
      </w:r>
      <w:r w:rsidRPr="003969B7">
        <w:rPr>
          <w:rFonts w:ascii="Times New Roman" w:eastAsia="Times New Roman" w:hAnsi="Times New Roman"/>
          <w:i/>
          <w:sz w:val="24"/>
          <w:szCs w:val="24"/>
        </w:rPr>
        <w:t xml:space="preserve"> </w:t>
      </w:r>
      <w:r w:rsidRPr="003969B7">
        <w:rPr>
          <w:rFonts w:ascii="Times New Roman" w:eastAsia="Times New Roman" w:hAnsi="Times New Roman"/>
          <w:sz w:val="24"/>
          <w:szCs w:val="24"/>
        </w:rPr>
        <w:t>internāts, kuri darbojas saskaņā ar iestādes izstrādātajiem iekšējiem normatīvajiem aktiem - Pagarinātās dienas grupas norises kārtība un Internāta reglaments.</w:t>
      </w:r>
    </w:p>
    <w:p w14:paraId="1ACB6C09"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08FC4F45"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 xml:space="preserve">V. Izglītojamo tiesības un pienākumi </w:t>
      </w:r>
    </w:p>
    <w:p w14:paraId="5279ADCE" w14:textId="77777777" w:rsidR="00B042A6" w:rsidRPr="003969B7" w:rsidRDefault="00B042A6" w:rsidP="00B042A6">
      <w:pPr>
        <w:tabs>
          <w:tab w:val="num" w:pos="1080"/>
        </w:tabs>
        <w:spacing w:after="0" w:line="240" w:lineRule="auto"/>
        <w:ind w:right="184" w:firstLine="720"/>
        <w:jc w:val="both"/>
        <w:rPr>
          <w:rFonts w:ascii="Times New Roman" w:eastAsia="Times New Roman" w:hAnsi="Times New Roman"/>
          <w:bCs/>
          <w:spacing w:val="4"/>
          <w:sz w:val="24"/>
          <w:szCs w:val="24"/>
        </w:rPr>
      </w:pPr>
      <w:r w:rsidRPr="003969B7">
        <w:rPr>
          <w:rFonts w:ascii="Times New Roman" w:eastAsia="Times New Roman" w:hAnsi="Times New Roman"/>
          <w:spacing w:val="4"/>
          <w:sz w:val="24"/>
          <w:szCs w:val="24"/>
        </w:rPr>
        <w:t>21. Izglītojamo tiesība</w:t>
      </w:r>
      <w:r w:rsidRPr="003969B7">
        <w:rPr>
          <w:rFonts w:ascii="Times New Roman" w:eastAsia="Times New Roman" w:hAnsi="Times New Roman"/>
          <w:bCs/>
          <w:spacing w:val="4"/>
          <w:sz w:val="24"/>
          <w:szCs w:val="24"/>
        </w:rPr>
        <w:t>s un pienākumi ir noteikti Izglītības likumā, Bērnu tiesību aizsardzības likumā, Fizisko personu datu apstrādes likumā, citos ārējos normatīvajos aktos un iestādes iekšējos normatīvajos aktos.</w:t>
      </w:r>
    </w:p>
    <w:p w14:paraId="210DAA54" w14:textId="77777777" w:rsidR="00B042A6" w:rsidRPr="003969B7" w:rsidRDefault="00B042A6" w:rsidP="00B042A6">
      <w:pPr>
        <w:tabs>
          <w:tab w:val="num" w:pos="1080"/>
        </w:tabs>
        <w:spacing w:after="0" w:line="240" w:lineRule="auto"/>
        <w:ind w:right="184" w:firstLine="720"/>
        <w:jc w:val="both"/>
        <w:rPr>
          <w:rFonts w:ascii="Times New Roman" w:eastAsia="Times New Roman" w:hAnsi="Times New Roman"/>
          <w:bCs/>
          <w:spacing w:val="4"/>
          <w:sz w:val="24"/>
          <w:szCs w:val="24"/>
        </w:rPr>
      </w:pPr>
      <w:r w:rsidRPr="003969B7">
        <w:rPr>
          <w:rFonts w:ascii="Times New Roman" w:eastAsia="Times New Roman" w:hAnsi="Times New Roman"/>
          <w:bCs/>
          <w:spacing w:val="4"/>
          <w:sz w:val="24"/>
          <w:szCs w:val="24"/>
        </w:rPr>
        <w:t>22. Izglītojamais ir atbildīgs par savu rīcību iestādē atbilstoši normatīvajos aktos noteiktajam.</w:t>
      </w:r>
    </w:p>
    <w:p w14:paraId="244C20F9" w14:textId="77777777" w:rsidR="00B042A6" w:rsidRPr="003969B7" w:rsidRDefault="00B042A6" w:rsidP="00B042A6">
      <w:pPr>
        <w:spacing w:after="0" w:line="240" w:lineRule="auto"/>
        <w:ind w:right="184"/>
        <w:contextualSpacing/>
        <w:jc w:val="both"/>
        <w:rPr>
          <w:rFonts w:ascii="Times New Roman" w:eastAsia="Times New Roman" w:hAnsi="Times New Roman"/>
          <w:bCs/>
          <w:sz w:val="24"/>
          <w:szCs w:val="24"/>
          <w:lang w:eastAsia="lv-LV"/>
        </w:rPr>
      </w:pPr>
    </w:p>
    <w:p w14:paraId="1799BCBD"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VI. Pedagogu un citu darbinieku tiesības un pienākumi</w:t>
      </w:r>
    </w:p>
    <w:p w14:paraId="7FEA4EB0" w14:textId="77777777" w:rsidR="00B042A6" w:rsidRPr="003969B7" w:rsidRDefault="00B042A6" w:rsidP="00B042A6">
      <w:pPr>
        <w:spacing w:after="0" w:line="240" w:lineRule="auto"/>
        <w:ind w:right="184" w:firstLine="720"/>
        <w:contextualSpacing/>
        <w:jc w:val="both"/>
        <w:rPr>
          <w:rFonts w:ascii="Times New Roman" w:eastAsia="Times New Roman" w:hAnsi="Times New Roman"/>
          <w:bCs/>
          <w:sz w:val="24"/>
          <w:szCs w:val="24"/>
          <w:lang w:eastAsia="lv-LV"/>
        </w:rPr>
      </w:pPr>
      <w:r w:rsidRPr="003969B7">
        <w:rPr>
          <w:rFonts w:ascii="Times New Roman" w:eastAsia="Times New Roman" w:hAnsi="Times New Roman"/>
          <w:bCs/>
          <w:sz w:val="24"/>
          <w:szCs w:val="24"/>
          <w:lang w:eastAsia="lv-LV"/>
        </w:rPr>
        <w:t>23. </w:t>
      </w:r>
      <w:r w:rsidRPr="003969B7">
        <w:rPr>
          <w:rFonts w:ascii="Times New Roman" w:eastAsia="Times New Roman" w:hAnsi="Times New Roman"/>
          <w:bCs/>
          <w:sz w:val="24"/>
          <w:szCs w:val="24"/>
        </w:rPr>
        <w:t xml:space="preserve">Iestādi vada iestādes direktors. </w:t>
      </w:r>
      <w:r w:rsidRPr="003969B7">
        <w:rPr>
          <w:rFonts w:ascii="Times New Roman" w:eastAsia="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AD9A056" w14:textId="77777777" w:rsidR="00B042A6" w:rsidRPr="003969B7" w:rsidRDefault="00B042A6" w:rsidP="00B042A6">
      <w:pPr>
        <w:spacing w:after="0" w:line="240" w:lineRule="auto"/>
        <w:ind w:right="184" w:firstLine="720"/>
        <w:contextualSpacing/>
        <w:jc w:val="both"/>
        <w:rPr>
          <w:rFonts w:ascii="Times New Roman" w:eastAsia="Times New Roman" w:hAnsi="Times New Roman"/>
          <w:bCs/>
          <w:sz w:val="24"/>
          <w:szCs w:val="24"/>
          <w:lang w:eastAsia="lv-LV"/>
        </w:rPr>
      </w:pPr>
      <w:r w:rsidRPr="003969B7">
        <w:rPr>
          <w:rFonts w:ascii="Times New Roman" w:eastAsia="Times New Roman" w:hAnsi="Times New Roman"/>
          <w:bCs/>
          <w:sz w:val="24"/>
          <w:szCs w:val="24"/>
          <w:lang w:eastAsia="lv-LV"/>
        </w:rPr>
        <w:t xml:space="preserve">24. Iestādes pedagogus un citus darbiniekus darbā </w:t>
      </w:r>
      <w:r w:rsidRPr="003969B7">
        <w:rPr>
          <w:rFonts w:ascii="Times New Roman" w:eastAsia="Times New Roman" w:hAnsi="Times New Roman"/>
          <w:sz w:val="24"/>
          <w:szCs w:val="24"/>
          <w:lang w:eastAsia="lv-LV"/>
        </w:rPr>
        <w:t>pieņem un atbrīvo iestādes direktors normatīvajos aktos noteiktā kārtībā</w:t>
      </w:r>
      <w:r w:rsidRPr="003969B7">
        <w:rPr>
          <w:rFonts w:ascii="Times New Roman" w:eastAsia="Times New Roman" w:hAnsi="Times New Roman"/>
          <w:bCs/>
          <w:sz w:val="24"/>
          <w:szCs w:val="24"/>
          <w:lang w:eastAsia="lv-LV"/>
        </w:rPr>
        <w:t>. Iestādes direktors ir tiesīgs deleģēt pedagogiem un citiem iestādes darbiniekiem konkrētu uzdevumu veikšanu.</w:t>
      </w:r>
    </w:p>
    <w:p w14:paraId="69E8DA62" w14:textId="77777777" w:rsidR="00B042A6" w:rsidRPr="003969B7" w:rsidRDefault="00B042A6" w:rsidP="00B042A6">
      <w:pPr>
        <w:spacing w:after="0" w:line="240" w:lineRule="auto"/>
        <w:ind w:right="184" w:firstLine="720"/>
        <w:contextualSpacing/>
        <w:jc w:val="both"/>
        <w:rPr>
          <w:rFonts w:ascii="Times New Roman" w:eastAsia="Times New Roman" w:hAnsi="Times New Roman"/>
          <w:bCs/>
          <w:sz w:val="24"/>
          <w:szCs w:val="24"/>
          <w:lang w:eastAsia="lv-LV"/>
        </w:rPr>
      </w:pPr>
      <w:r w:rsidRPr="003969B7">
        <w:rPr>
          <w:rFonts w:ascii="Times New Roman" w:eastAsia="Times New Roman" w:hAnsi="Times New Roman"/>
          <w:bCs/>
          <w:sz w:val="24"/>
          <w:szCs w:val="24"/>
          <w:lang w:eastAsia="lv-LV"/>
        </w:rPr>
        <w:t>25. Iestādes pedagogu tiesības un pienākumi ir noteikti Izglītības likumā, Bērnu tiesību aizsardzības likumā, Fizisko personu datu apstrādes likumā, Darba likumā un citos normatīvajos aktos. Ped</w:t>
      </w:r>
      <w:r w:rsidRPr="003969B7">
        <w:rPr>
          <w:rFonts w:ascii="Times New Roman" w:eastAsia="Times New Roman" w:hAnsi="Times New Roman"/>
          <w:sz w:val="24"/>
          <w:szCs w:val="24"/>
          <w:lang w:eastAsia="lv-LV"/>
        </w:rPr>
        <w:t xml:space="preserve">agoga </w:t>
      </w:r>
      <w:r w:rsidRPr="003969B7">
        <w:rPr>
          <w:rFonts w:ascii="Times New Roman" w:eastAsia="Times New Roman" w:hAnsi="Times New Roman"/>
          <w:bCs/>
          <w:sz w:val="24"/>
          <w:szCs w:val="24"/>
          <w:lang w:eastAsia="lv-LV"/>
        </w:rPr>
        <w:t>tiesības un pienākumus precizē darba līgums un amata apraksts.</w:t>
      </w:r>
    </w:p>
    <w:p w14:paraId="250EC4F5" w14:textId="77777777" w:rsidR="00B042A6" w:rsidRPr="003969B7" w:rsidRDefault="00B042A6" w:rsidP="00B042A6">
      <w:pPr>
        <w:spacing w:after="0" w:line="240" w:lineRule="auto"/>
        <w:ind w:right="184" w:firstLine="720"/>
        <w:contextualSpacing/>
        <w:jc w:val="both"/>
        <w:rPr>
          <w:rFonts w:ascii="Times New Roman" w:eastAsia="Times New Roman" w:hAnsi="Times New Roman"/>
          <w:bCs/>
          <w:sz w:val="24"/>
          <w:szCs w:val="24"/>
          <w:lang w:eastAsia="lv-LV"/>
        </w:rPr>
      </w:pPr>
      <w:r w:rsidRPr="003969B7">
        <w:rPr>
          <w:rFonts w:ascii="Times New Roman" w:eastAsia="Times New Roman" w:hAnsi="Times New Roman"/>
          <w:bCs/>
          <w:sz w:val="24"/>
          <w:szCs w:val="24"/>
          <w:lang w:eastAsia="lv-LV"/>
        </w:rPr>
        <w:t xml:space="preserve">26. Iestādes citu darbinieku tiesības un pienākumi ir noteikti Darba likumā, Bērnu tiesību aizsardzības likumā, Fizisko personu datu apstrādes likumā un citos </w:t>
      </w:r>
      <w:r w:rsidRPr="003969B7">
        <w:rPr>
          <w:rFonts w:ascii="Times New Roman" w:eastAsia="Times New Roman" w:hAnsi="Times New Roman"/>
          <w:bCs/>
          <w:sz w:val="24"/>
          <w:szCs w:val="24"/>
          <w:lang w:eastAsia="lv-LV"/>
        </w:rPr>
        <w:lastRenderedPageBreak/>
        <w:t>normatīvajos aktos. Iestādes citu darbinieku tiesības un pienākumus precizē darba līgums un amata apraksts.</w:t>
      </w:r>
    </w:p>
    <w:p w14:paraId="42A6BF4C" w14:textId="77777777" w:rsidR="00B042A6" w:rsidRPr="00F01CF5" w:rsidRDefault="00B042A6" w:rsidP="00F01CF5">
      <w:pPr>
        <w:spacing w:after="0" w:line="240" w:lineRule="auto"/>
        <w:ind w:right="184" w:firstLine="720"/>
        <w:jc w:val="both"/>
        <w:rPr>
          <w:rFonts w:ascii="Times New Roman" w:eastAsia="Times New Roman" w:hAnsi="Times New Roman"/>
          <w:sz w:val="24"/>
          <w:szCs w:val="24"/>
        </w:rPr>
      </w:pPr>
      <w:r w:rsidRPr="00F01CF5">
        <w:rPr>
          <w:rFonts w:ascii="Times New Roman" w:eastAsia="Times New Roman" w:hAnsi="Times New Roman"/>
          <w:sz w:val="24"/>
          <w:szCs w:val="24"/>
        </w:rPr>
        <w:t>27.Iestādes direktors:</w:t>
      </w:r>
    </w:p>
    <w:p w14:paraId="044B8FCF" w14:textId="77777777" w:rsidR="00F01CF5" w:rsidRDefault="00F01CF5" w:rsidP="00F01CF5">
      <w:pPr>
        <w:spacing w:after="0" w:line="240" w:lineRule="auto"/>
        <w:ind w:right="184" w:firstLine="720"/>
        <w:jc w:val="both"/>
        <w:rPr>
          <w:rFonts w:ascii="Times New Roman" w:eastAsia="Times New Roman" w:hAnsi="Times New Roman"/>
          <w:sz w:val="24"/>
          <w:szCs w:val="24"/>
        </w:rPr>
      </w:pPr>
      <w:r>
        <w:rPr>
          <w:rFonts w:ascii="Times New Roman" w:eastAsia="Times New Roman" w:hAnsi="Times New Roman"/>
          <w:sz w:val="24"/>
          <w:szCs w:val="24"/>
        </w:rPr>
        <w:t xml:space="preserve">27.1. </w:t>
      </w:r>
      <w:r w:rsidR="00B042A6" w:rsidRPr="00F01CF5">
        <w:rPr>
          <w:rFonts w:ascii="Times New Roman" w:eastAsia="Times New Roman" w:hAnsi="Times New Roman"/>
          <w:sz w:val="24"/>
          <w:szCs w:val="24"/>
        </w:rPr>
        <w:t xml:space="preserve">apstiprina norakstīšanas aktus par ilgtermiņa aktīvu (izņemot nekustamo īpašumu), kuru atlikusī vērtība ir līdz 1500 </w:t>
      </w:r>
      <w:proofErr w:type="spellStart"/>
      <w:r w:rsidR="00B042A6" w:rsidRPr="00F01CF5">
        <w:rPr>
          <w:rFonts w:ascii="Times New Roman" w:eastAsia="Times New Roman" w:hAnsi="Times New Roman"/>
          <w:sz w:val="24"/>
          <w:szCs w:val="24"/>
        </w:rPr>
        <w:t>euro</w:t>
      </w:r>
      <w:proofErr w:type="spellEnd"/>
      <w:r w:rsidR="00B042A6" w:rsidRPr="00F01CF5">
        <w:rPr>
          <w:rFonts w:ascii="Times New Roman" w:eastAsia="Times New Roman" w:hAnsi="Times New Roman"/>
          <w:sz w:val="24"/>
          <w:szCs w:val="24"/>
        </w:rPr>
        <w:t xml:space="preserve"> (izņemot bibliotēku krājumus), norakstīšanu;</w:t>
      </w:r>
    </w:p>
    <w:p w14:paraId="7EE5F68E" w14:textId="0A5EC16F" w:rsidR="00B042A6" w:rsidRPr="00F01CF5" w:rsidRDefault="00F01CF5" w:rsidP="00F01CF5">
      <w:pPr>
        <w:spacing w:after="0" w:line="240" w:lineRule="auto"/>
        <w:ind w:right="184" w:firstLine="720"/>
        <w:jc w:val="both"/>
        <w:rPr>
          <w:rFonts w:ascii="Times New Roman" w:eastAsia="Times New Roman" w:hAnsi="Times New Roman"/>
          <w:sz w:val="24"/>
          <w:szCs w:val="24"/>
        </w:rPr>
      </w:pPr>
      <w:r>
        <w:rPr>
          <w:rFonts w:ascii="Times New Roman" w:eastAsia="Times New Roman" w:hAnsi="Times New Roman"/>
          <w:sz w:val="24"/>
          <w:szCs w:val="24"/>
        </w:rPr>
        <w:t xml:space="preserve">27.2. </w:t>
      </w:r>
      <w:r w:rsidR="00B042A6" w:rsidRPr="00F01CF5">
        <w:rPr>
          <w:rFonts w:ascii="Times New Roman" w:eastAsia="Times New Roman" w:hAnsi="Times New Roman"/>
          <w:sz w:val="24"/>
          <w:szCs w:val="24"/>
        </w:rPr>
        <w:t>pārstāv iestādi valsts, pašvaldības iestādēs, sabiedriskajās organizācijās, tiesā;</w:t>
      </w:r>
    </w:p>
    <w:p w14:paraId="5730A4D0" w14:textId="18698933" w:rsidR="00B042A6" w:rsidRPr="00F01CF5" w:rsidRDefault="00F01CF5" w:rsidP="00F01CF5">
      <w:pPr>
        <w:spacing w:after="0" w:line="240" w:lineRule="auto"/>
        <w:ind w:right="184" w:firstLine="720"/>
        <w:jc w:val="both"/>
        <w:rPr>
          <w:rFonts w:ascii="Times New Roman" w:eastAsia="Times New Roman" w:hAnsi="Times New Roman"/>
          <w:sz w:val="24"/>
          <w:szCs w:val="24"/>
        </w:rPr>
      </w:pPr>
      <w:r>
        <w:rPr>
          <w:rFonts w:ascii="Times New Roman" w:eastAsia="Times New Roman" w:hAnsi="Times New Roman"/>
          <w:sz w:val="24"/>
          <w:szCs w:val="24"/>
        </w:rPr>
        <w:t xml:space="preserve">27.3. </w:t>
      </w:r>
      <w:r w:rsidR="00B042A6" w:rsidRPr="00F01CF5">
        <w:rPr>
          <w:rFonts w:ascii="Times New Roman" w:eastAsia="Times New Roman" w:hAnsi="Times New Roman"/>
          <w:sz w:val="24"/>
          <w:szCs w:val="24"/>
        </w:rPr>
        <w:t>iesniedz prasības tiesā un sūdzības administratīvajās iestādēs;</w:t>
      </w:r>
    </w:p>
    <w:p w14:paraId="1692AD45" w14:textId="67EF671E" w:rsidR="00533219" w:rsidRPr="00F01CF5" w:rsidRDefault="00F01CF5" w:rsidP="00F01CF5">
      <w:pPr>
        <w:spacing w:after="0" w:line="240" w:lineRule="auto"/>
        <w:ind w:right="184" w:firstLine="720"/>
        <w:jc w:val="both"/>
        <w:rPr>
          <w:rFonts w:ascii="Times New Roman" w:eastAsia="Times New Roman" w:hAnsi="Times New Roman"/>
          <w:sz w:val="24"/>
          <w:szCs w:val="24"/>
        </w:rPr>
      </w:pPr>
      <w:r>
        <w:rPr>
          <w:rFonts w:ascii="Times New Roman" w:eastAsia="Times New Roman" w:hAnsi="Times New Roman"/>
          <w:sz w:val="24"/>
          <w:szCs w:val="24"/>
        </w:rPr>
        <w:t xml:space="preserve">27.4. </w:t>
      </w:r>
      <w:r w:rsidR="00B042A6" w:rsidRPr="00F01CF5">
        <w:rPr>
          <w:rFonts w:ascii="Times New Roman" w:eastAsia="Times New Roman" w:hAnsi="Times New Roman"/>
          <w:sz w:val="24"/>
          <w:szCs w:val="24"/>
        </w:rPr>
        <w:t>pilnvaro darbiniekus pārstāvībai iestādēs un tiesā</w:t>
      </w:r>
      <w:r w:rsidR="00533219" w:rsidRPr="00F01CF5">
        <w:rPr>
          <w:rFonts w:ascii="Times New Roman" w:eastAsia="Times New Roman" w:hAnsi="Times New Roman"/>
          <w:sz w:val="24"/>
          <w:szCs w:val="24"/>
        </w:rPr>
        <w:t>;</w:t>
      </w:r>
    </w:p>
    <w:p w14:paraId="002FA9E4" w14:textId="552A5955" w:rsidR="00B042A6" w:rsidRPr="00F01CF5" w:rsidRDefault="00F01CF5" w:rsidP="00F01CF5">
      <w:pPr>
        <w:spacing w:after="0" w:line="240" w:lineRule="auto"/>
        <w:ind w:right="184" w:firstLine="720"/>
        <w:jc w:val="both"/>
        <w:rPr>
          <w:rFonts w:ascii="Times New Roman" w:eastAsia="Times New Roman" w:hAnsi="Times New Roman"/>
          <w:sz w:val="24"/>
          <w:szCs w:val="24"/>
        </w:rPr>
      </w:pPr>
      <w:r>
        <w:rPr>
          <w:rFonts w:ascii="Times New Roman" w:eastAsia="Times New Roman" w:hAnsi="Times New Roman"/>
          <w:sz w:val="24"/>
          <w:szCs w:val="24"/>
        </w:rPr>
        <w:t>27.5.</w:t>
      </w:r>
      <w:r w:rsidR="00533219" w:rsidRPr="00F01CF5">
        <w:rPr>
          <w:rFonts w:ascii="Times New Roman" w:eastAsia="Times New Roman" w:hAnsi="Times New Roman"/>
          <w:sz w:val="24"/>
          <w:szCs w:val="24"/>
        </w:rPr>
        <w:t>pieņem lēmumus par telpu iznomāšanu : “Zasas vidusskola</w:t>
      </w:r>
      <w:r w:rsidRPr="00F01CF5">
        <w:rPr>
          <w:rFonts w:ascii="Times New Roman" w:eastAsia="Times New Roman" w:hAnsi="Times New Roman"/>
          <w:sz w:val="24"/>
          <w:szCs w:val="24"/>
        </w:rPr>
        <w:t xml:space="preserve">”, Zasa, Zasas pagasts, Jēkabpils novads, LV-5239 un citus lēmumus, kas saistīti ar maksas pakalpojumu sniegšanu, un slēdz nomas līgumus. </w:t>
      </w:r>
    </w:p>
    <w:p w14:paraId="3F9539A3" w14:textId="77777777" w:rsidR="00B042A6" w:rsidRPr="003969B7" w:rsidRDefault="00B042A6" w:rsidP="00F01CF5">
      <w:pPr>
        <w:spacing w:after="0" w:line="240" w:lineRule="auto"/>
        <w:ind w:left="1428" w:right="184" w:hanging="577"/>
        <w:contextualSpacing/>
        <w:jc w:val="both"/>
        <w:rPr>
          <w:rFonts w:ascii="Times New Roman" w:eastAsia="Times New Roman" w:hAnsi="Times New Roman"/>
          <w:bCs/>
          <w:sz w:val="24"/>
          <w:szCs w:val="24"/>
          <w:lang w:eastAsia="lv-LV"/>
        </w:rPr>
      </w:pPr>
    </w:p>
    <w:p w14:paraId="5AD109B1"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VII. Iestādes pašpārvaldes izveidošanas kārtība un kompetence</w:t>
      </w:r>
    </w:p>
    <w:p w14:paraId="206DAD9C" w14:textId="77777777" w:rsidR="00B042A6" w:rsidRPr="003969B7" w:rsidRDefault="00B042A6" w:rsidP="00B042A6">
      <w:pPr>
        <w:spacing w:after="0" w:line="240" w:lineRule="auto"/>
        <w:ind w:right="184" w:firstLine="720"/>
        <w:jc w:val="both"/>
        <w:rPr>
          <w:rFonts w:ascii="Times New Roman" w:eastAsia="Times New Roman" w:hAnsi="Times New Roman"/>
          <w:bCs/>
          <w:spacing w:val="4"/>
          <w:sz w:val="24"/>
          <w:szCs w:val="24"/>
        </w:rPr>
      </w:pPr>
      <w:r w:rsidRPr="003969B7">
        <w:rPr>
          <w:rFonts w:ascii="Times New Roman" w:eastAsia="Times New Roman" w:hAnsi="Times New Roman"/>
          <w:bCs/>
          <w:spacing w:val="4"/>
          <w:sz w:val="24"/>
          <w:szCs w:val="24"/>
        </w:rPr>
        <w:t>28. Iestādes direktors sadarbībā ar dibinātāju nosaka iestādes organizatorisko struktūru, tai skaitā nodrošinot iestādes padomes (turpmāk - Skolas padome) izveidošanu un darbību.</w:t>
      </w:r>
    </w:p>
    <w:p w14:paraId="2AA9F923"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29. Skolas padomes kompetenci nosaka Izglītības likums.</w:t>
      </w:r>
    </w:p>
    <w:p w14:paraId="55C787C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30. Lai risinātu jautājumus, kas saistīti ar izglītojamo interesēm iestādē un līdzdarbotos  iestādes darba organizēšanā un mācību procesa pilnveidē, Skolas padome ir tiesīga veidot interešu grupas un institūcijas, tajās iesaistot iestādes izglītojamos un viņu vecākus. Minēto institūciju un interešu grupu darbību nosaka Skolas padomes apstiprināts reglaments.</w:t>
      </w:r>
    </w:p>
    <w:p w14:paraId="62B0FC37"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31. Izglītības programmās noteikto prasību īstenošanas kvalitātes nodrošināšanai, mācību priekšmetu pedagogi tiek apvienoti pedagogu sadarbības grupās. Pedagogu sadarbības grupas</w:t>
      </w:r>
      <w:r w:rsidRPr="003969B7">
        <w:rPr>
          <w:rFonts w:ascii="Times New Roman" w:eastAsia="Times New Roman" w:hAnsi="Times New Roman"/>
          <w:i/>
          <w:sz w:val="24"/>
          <w:szCs w:val="24"/>
        </w:rPr>
        <w:t xml:space="preserve"> </w:t>
      </w:r>
      <w:r w:rsidRPr="003969B7">
        <w:rPr>
          <w:rFonts w:ascii="Times New Roman" w:eastAsia="Times New Roman" w:hAnsi="Times New Roman"/>
          <w:sz w:val="24"/>
          <w:szCs w:val="24"/>
        </w:rPr>
        <w:t>darbojas saskaņā ar šo nolikumu un Zasas vidusskolas metodiskā darba reglamentu, to darbu koordinē iestādes direktors un iestādes direktora vietnieki.</w:t>
      </w:r>
    </w:p>
    <w:p w14:paraId="3AC8ADC9" w14:textId="77777777" w:rsidR="00B042A6" w:rsidRPr="003969B7" w:rsidRDefault="00B042A6" w:rsidP="00B042A6">
      <w:pPr>
        <w:autoSpaceDE w:val="0"/>
        <w:autoSpaceDN w:val="0"/>
        <w:adjustRightInd w:val="0"/>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32. Lai risinātu jautājumus, kas saistīti ar izglītojamo interesēm skolā un līdzdarbotos iestādes darba organizēšanā un mācību procesa pilnveidē, izglītojamie ir tiesīgi veidot izglītojamo pašpārvaldi. Izglītojamo pašpārvaldes darbību atbalsta iestādes direktors un pedagogi.</w:t>
      </w:r>
    </w:p>
    <w:p w14:paraId="3FBFCFC3" w14:textId="77777777" w:rsidR="00B042A6" w:rsidRPr="003969B7" w:rsidRDefault="00B042A6" w:rsidP="00B042A6">
      <w:pPr>
        <w:autoSpaceDE w:val="0"/>
        <w:autoSpaceDN w:val="0"/>
        <w:adjustRightInd w:val="0"/>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33. Izglītojamo pašpārvalde ir koleģiāla izglītojamo institūcija. Tās darbību nosaka Izglītojamo pašpārvaldes reglaments, ko saskaņojot ar direktoru, izdod izglītojamo pašpārvalde.</w:t>
      </w:r>
    </w:p>
    <w:p w14:paraId="3C923A37" w14:textId="77777777" w:rsidR="00B042A6" w:rsidRPr="003969B7" w:rsidRDefault="00B042A6" w:rsidP="00B042A6">
      <w:pPr>
        <w:spacing w:after="0" w:line="240" w:lineRule="auto"/>
        <w:ind w:right="184"/>
        <w:jc w:val="both"/>
        <w:rPr>
          <w:rFonts w:ascii="Times New Roman" w:eastAsia="Times New Roman" w:hAnsi="Times New Roman"/>
          <w:bCs/>
          <w:sz w:val="24"/>
          <w:szCs w:val="24"/>
        </w:rPr>
      </w:pPr>
    </w:p>
    <w:p w14:paraId="50D029AB"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 xml:space="preserve">VIII. </w:t>
      </w:r>
      <w:r w:rsidRPr="003969B7">
        <w:rPr>
          <w:rFonts w:ascii="Times New Roman" w:eastAsia="Times New Roman" w:hAnsi="Times New Roman"/>
          <w:b/>
          <w:bCs/>
          <w:sz w:val="24"/>
          <w:szCs w:val="24"/>
        </w:rPr>
        <w:t>I</w:t>
      </w:r>
      <w:r w:rsidRPr="003969B7">
        <w:rPr>
          <w:rFonts w:ascii="Times New Roman" w:eastAsia="Times New Roman" w:hAnsi="Times New Roman"/>
          <w:b/>
          <w:sz w:val="24"/>
          <w:szCs w:val="24"/>
        </w:rPr>
        <w:t>estādes pedagoģiskās padomes izveidošanas kārtība un kompetence</w:t>
      </w:r>
    </w:p>
    <w:p w14:paraId="5CDB6F38"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694698F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34. Iestādes pedagoģiskās padomes (turpmāk – pedagoģiskā padome) izveidošanas kārtību, darbību un kompetenci nosaka Vispārējās izglītības likums un iekšējais normatīvais akts – Pedagoģiskās padomes reglaments. </w:t>
      </w:r>
    </w:p>
    <w:p w14:paraId="54677C4C"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35. Pedagoģisko padomi vada iestādes direktors.</w:t>
      </w:r>
    </w:p>
    <w:p w14:paraId="21184268"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3AB85E9B"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 xml:space="preserve">IX. Iestādes iekšējo normatīvo aktu pieņemšanas kārtība un </w:t>
      </w:r>
    </w:p>
    <w:p w14:paraId="4E123D72"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 xml:space="preserve">iestāde vai pārvaldes amatpersona, kurai privātpersona, iesniedzot attiecīgu iesniegumu, var apstrīdēt iestādes izdotu </w:t>
      </w:r>
    </w:p>
    <w:p w14:paraId="2CCC0FCA" w14:textId="77777777" w:rsidR="00B042A6" w:rsidRPr="003969B7" w:rsidRDefault="00B042A6" w:rsidP="00B042A6">
      <w:pPr>
        <w:spacing w:after="0" w:line="240" w:lineRule="auto"/>
        <w:ind w:right="184"/>
        <w:jc w:val="center"/>
        <w:rPr>
          <w:rFonts w:ascii="Times New Roman" w:eastAsia="Times New Roman" w:hAnsi="Times New Roman"/>
          <w:b/>
          <w:sz w:val="24"/>
          <w:szCs w:val="24"/>
          <w:shd w:val="clear" w:color="auto" w:fill="F1F1F1"/>
        </w:rPr>
      </w:pPr>
      <w:r w:rsidRPr="003969B7">
        <w:rPr>
          <w:rFonts w:ascii="Times New Roman" w:eastAsia="Times New Roman" w:hAnsi="Times New Roman"/>
          <w:b/>
          <w:sz w:val="24"/>
          <w:szCs w:val="24"/>
        </w:rPr>
        <w:t>administratīvo aktu vai faktisko rīcību</w:t>
      </w:r>
    </w:p>
    <w:p w14:paraId="2B8675E7" w14:textId="77777777" w:rsidR="00B042A6" w:rsidRPr="003969B7" w:rsidRDefault="00B042A6" w:rsidP="00B042A6">
      <w:pPr>
        <w:spacing w:after="0" w:line="240" w:lineRule="auto"/>
        <w:ind w:right="184"/>
        <w:jc w:val="both"/>
        <w:rPr>
          <w:rFonts w:ascii="Times New Roman" w:eastAsia="Times New Roman" w:hAnsi="Times New Roman"/>
          <w:bCs/>
          <w:sz w:val="24"/>
          <w:szCs w:val="24"/>
        </w:rPr>
      </w:pPr>
    </w:p>
    <w:p w14:paraId="6065D743" w14:textId="77777777" w:rsidR="00B042A6" w:rsidRPr="003969B7" w:rsidRDefault="00B042A6" w:rsidP="00B042A6">
      <w:pPr>
        <w:spacing w:after="0" w:line="240" w:lineRule="auto"/>
        <w:ind w:right="184" w:firstLine="720"/>
        <w:jc w:val="both"/>
        <w:rPr>
          <w:rFonts w:ascii="Times New Roman" w:eastAsia="Times New Roman" w:hAnsi="Times New Roman"/>
          <w:bCs/>
          <w:sz w:val="24"/>
          <w:szCs w:val="24"/>
        </w:rPr>
      </w:pPr>
      <w:r w:rsidRPr="003969B7">
        <w:rPr>
          <w:rFonts w:ascii="Times New Roman" w:eastAsia="Times New Roman" w:hAnsi="Times New Roman"/>
          <w:bCs/>
          <w:sz w:val="24"/>
          <w:szCs w:val="24"/>
        </w:rPr>
        <w:lastRenderedPageBreak/>
        <w:t xml:space="preserve">36. </w:t>
      </w:r>
      <w:r w:rsidRPr="003969B7">
        <w:rPr>
          <w:rFonts w:ascii="Times New Roman" w:eastAsia="Times New Roman" w:hAnsi="Times New Roman"/>
          <w:sz w:val="24"/>
          <w:szCs w:val="24"/>
        </w:rPr>
        <w:t xml:space="preserve">Iestāde saskaņā ar </w:t>
      </w:r>
      <w:hyperlink r:id="rId5" w:tgtFrame="_blank" w:history="1">
        <w:r w:rsidRPr="003969B7">
          <w:rPr>
            <w:rFonts w:ascii="Times New Roman" w:eastAsia="Times New Roman" w:hAnsi="Times New Roman"/>
            <w:sz w:val="24"/>
            <w:szCs w:val="24"/>
          </w:rPr>
          <w:t>Izglītības likum</w:t>
        </w:r>
      </w:hyperlink>
      <w:r w:rsidRPr="003969B7">
        <w:rPr>
          <w:rFonts w:ascii="Times New Roman" w:eastAsia="Times New Roman" w:hAnsi="Times New Roman"/>
          <w:sz w:val="24"/>
          <w:szCs w:val="24"/>
        </w:rPr>
        <w:t xml:space="preserve">ā, Vispārējās izglītības likumā un citos normatīvajos aktos, kā arī iestādes nolikumā noteikto patstāvīgi izstrādā un </w:t>
      </w:r>
      <w:r w:rsidRPr="003969B7">
        <w:rPr>
          <w:rFonts w:ascii="Times New Roman" w:eastAsia="Times New Roman" w:hAnsi="Times New Roman"/>
          <w:bCs/>
          <w:sz w:val="24"/>
          <w:szCs w:val="24"/>
        </w:rPr>
        <w:t>izdod</w:t>
      </w:r>
      <w:r w:rsidRPr="003969B7">
        <w:rPr>
          <w:rFonts w:ascii="Times New Roman" w:eastAsia="Times New Roman" w:hAnsi="Times New Roman"/>
          <w:sz w:val="24"/>
          <w:szCs w:val="24"/>
        </w:rPr>
        <w:t xml:space="preserve"> iestādes iekšējos normatīvos aktus</w:t>
      </w:r>
      <w:r w:rsidRPr="003969B7">
        <w:rPr>
          <w:rFonts w:ascii="Times New Roman" w:eastAsia="Times New Roman" w:hAnsi="Times New Roman"/>
          <w:bCs/>
          <w:sz w:val="24"/>
          <w:szCs w:val="24"/>
        </w:rPr>
        <w:t>.</w:t>
      </w:r>
    </w:p>
    <w:p w14:paraId="3E0015F5" w14:textId="77777777" w:rsidR="00B042A6" w:rsidRPr="003969B7" w:rsidRDefault="00B042A6" w:rsidP="00B042A6">
      <w:pPr>
        <w:spacing w:after="0" w:line="240" w:lineRule="auto"/>
        <w:ind w:right="184" w:firstLine="720"/>
        <w:jc w:val="both"/>
        <w:rPr>
          <w:rFonts w:ascii="Times New Roman" w:eastAsia="Times New Roman" w:hAnsi="Times New Roman"/>
          <w:b/>
          <w:sz w:val="24"/>
          <w:szCs w:val="24"/>
        </w:rPr>
      </w:pPr>
      <w:r w:rsidRPr="003969B7">
        <w:rPr>
          <w:rFonts w:ascii="Times New Roman" w:eastAsia="Times New Roman" w:hAnsi="Times New Roman"/>
          <w:bCs/>
          <w:sz w:val="24"/>
          <w:szCs w:val="24"/>
        </w:rPr>
        <w:t xml:space="preserve">37. </w:t>
      </w:r>
      <w:r w:rsidRPr="003969B7">
        <w:rPr>
          <w:rFonts w:ascii="Times New Roman" w:eastAsia="Times New Roman" w:hAnsi="Times New Roman"/>
          <w:sz w:val="24"/>
          <w:szCs w:val="24"/>
        </w:rPr>
        <w:t>Iestādes izdotu administratīvo aktu vai faktisko rīcību privātpersona var apstrīdēt, iesniedzot attiecīgu iesniegumu dibinātājam -  Jēkabpils novada dome, Brīvības 120, Jēkabpils, Jēkabpils novads, LV-5201.</w:t>
      </w:r>
    </w:p>
    <w:p w14:paraId="24573212"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40289CC1"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X. Iestādes saimnieciskā darbība</w:t>
      </w:r>
    </w:p>
    <w:p w14:paraId="71126523"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38. Iestāde ir patstāvīga finanšu, saimnieciskajā un citā darbībā saskaņā ar Izglītības likumā un citos normatīvajos aktos, kā arī iestādes nolikumā noteikto.</w:t>
      </w:r>
    </w:p>
    <w:p w14:paraId="69BEE56D"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39.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5B746E39" w14:textId="7945E35B"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40. </w:t>
      </w:r>
      <w:r w:rsidR="00123AB2">
        <w:rPr>
          <w:rFonts w:ascii="Times New Roman" w:eastAsia="Times New Roman" w:hAnsi="Times New Roman"/>
          <w:sz w:val="24"/>
          <w:szCs w:val="24"/>
        </w:rPr>
        <w:t>Iestāde</w:t>
      </w:r>
      <w:r w:rsidRPr="003969B7">
        <w:rPr>
          <w:rFonts w:ascii="Times New Roman" w:eastAsia="Times New Roman" w:hAnsi="Times New Roman"/>
          <w:sz w:val="24"/>
          <w:szCs w:val="24"/>
        </w:rPr>
        <w:t xml:space="preserve"> ir tiesīga sniegt maksas pakalpojumus, iznomāt telpas un inventāru nometņu, kursu organizēšanai un citiem pasākumiem, ja tas netraucē izglītības programmu īstenošanas procesu, saskaņā ar Dibinātāja apstiprinātiem maksas pakalpojumu izcenojumiem.</w:t>
      </w:r>
    </w:p>
    <w:p w14:paraId="1CB56291" w14:textId="77777777" w:rsidR="00B042A6" w:rsidRPr="003969B7" w:rsidRDefault="00B042A6" w:rsidP="00B042A6">
      <w:pPr>
        <w:spacing w:after="0" w:line="240" w:lineRule="auto"/>
        <w:ind w:right="184"/>
        <w:jc w:val="center"/>
        <w:rPr>
          <w:rFonts w:ascii="Times New Roman" w:eastAsia="Times New Roman" w:hAnsi="Times New Roman"/>
          <w:sz w:val="24"/>
          <w:szCs w:val="24"/>
        </w:rPr>
      </w:pPr>
    </w:p>
    <w:p w14:paraId="759310B1"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XI. Iestādes finansēšanas avoti un kārtība</w:t>
      </w:r>
    </w:p>
    <w:p w14:paraId="25F4431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41. Iestādes finansēšanas avotus un kārtību nosaka </w:t>
      </w:r>
      <w:hyperlink r:id="rId6" w:tgtFrame="_blank" w:tooltip="Izglītības likums /Spēkā esošs/" w:history="1">
        <w:r w:rsidRPr="003969B7">
          <w:rPr>
            <w:rFonts w:ascii="Times New Roman" w:eastAsia="Times New Roman" w:hAnsi="Times New Roman"/>
            <w:sz w:val="24"/>
            <w:szCs w:val="24"/>
          </w:rPr>
          <w:t>Izglītības likums</w:t>
        </w:r>
      </w:hyperlink>
      <w:r w:rsidRPr="003969B7">
        <w:rPr>
          <w:rFonts w:ascii="Times New Roman" w:eastAsia="Times New Roman" w:hAnsi="Times New Roman"/>
          <w:sz w:val="24"/>
          <w:szCs w:val="24"/>
        </w:rPr>
        <w:t>, Vispārējās izglītības likums un citi normatīvie akti.</w:t>
      </w:r>
    </w:p>
    <w:p w14:paraId="26BEE608"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42.  Finanšu līdzekļu izmantošanas kārtību, ievērojot ārējos normatīvajos aktos noteikto, nosaka iestādes direktors, saskaņojot ar dibinātāju.</w:t>
      </w:r>
    </w:p>
    <w:p w14:paraId="048B937B" w14:textId="77777777" w:rsidR="00B042A6" w:rsidRPr="003969B7" w:rsidRDefault="00B042A6" w:rsidP="00B042A6">
      <w:pPr>
        <w:autoSpaceDE w:val="0"/>
        <w:autoSpaceDN w:val="0"/>
        <w:adjustRightInd w:val="0"/>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43. Iestāde var saņemt papildu finanšu līdzekļus, ievērojot normatīvajos aktos noteikto:</w:t>
      </w:r>
    </w:p>
    <w:p w14:paraId="79A58F9A" w14:textId="77777777" w:rsidR="00B042A6" w:rsidRPr="003969B7" w:rsidRDefault="00B042A6" w:rsidP="00B042A6">
      <w:pPr>
        <w:spacing w:after="0" w:line="240" w:lineRule="auto"/>
        <w:ind w:left="426" w:right="184" w:hanging="2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43.1. ziedojumu un dāvinājumu veidā;</w:t>
      </w:r>
    </w:p>
    <w:p w14:paraId="5F82F071" w14:textId="77777777" w:rsidR="00B042A6" w:rsidRPr="003969B7" w:rsidRDefault="00B042A6" w:rsidP="00B042A6">
      <w:pPr>
        <w:spacing w:after="0" w:line="240" w:lineRule="auto"/>
        <w:ind w:left="426" w:right="184" w:hanging="2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43.2. sniedzot maksas pakalpojumus iestādes nolikumā noteiktajos gadījumos;</w:t>
      </w:r>
    </w:p>
    <w:p w14:paraId="3D4F15AA" w14:textId="77777777" w:rsidR="00B042A6" w:rsidRPr="003969B7" w:rsidRDefault="00B042A6" w:rsidP="00B042A6">
      <w:pPr>
        <w:spacing w:after="0" w:line="240" w:lineRule="auto"/>
        <w:ind w:left="426" w:right="184" w:hanging="2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43.3. no citiem ieņēmumiem.</w:t>
      </w:r>
    </w:p>
    <w:p w14:paraId="1DFEE2D7" w14:textId="77777777" w:rsidR="00B042A6" w:rsidRPr="003969B7" w:rsidRDefault="00B042A6" w:rsidP="00B042A6">
      <w:pPr>
        <w:spacing w:after="0" w:line="240" w:lineRule="auto"/>
        <w:ind w:left="142" w:right="184" w:firstLine="578"/>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44. Papildu finanšu līdzekļi ieskaitāmi dibinātāja budžeta kontā un izmantojami tikai normatīvajos aktos noteiktajiem mērķiem:</w:t>
      </w:r>
    </w:p>
    <w:p w14:paraId="565121E7" w14:textId="77777777" w:rsidR="00B042A6" w:rsidRPr="003969B7" w:rsidRDefault="00B042A6" w:rsidP="00B042A6">
      <w:pPr>
        <w:spacing w:after="0" w:line="240" w:lineRule="auto"/>
        <w:ind w:left="142" w:right="1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44.1. iestādes attīstībai;</w:t>
      </w:r>
    </w:p>
    <w:p w14:paraId="018E85EB" w14:textId="77777777" w:rsidR="00B042A6" w:rsidRPr="003969B7" w:rsidRDefault="00B042A6" w:rsidP="00B042A6">
      <w:pPr>
        <w:spacing w:after="0" w:line="240" w:lineRule="auto"/>
        <w:ind w:left="142" w:right="1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44.2. mācību līdzekļu iegādei;</w:t>
      </w:r>
    </w:p>
    <w:p w14:paraId="53B44A88" w14:textId="77777777" w:rsidR="00B042A6" w:rsidRPr="003969B7" w:rsidRDefault="00B042A6" w:rsidP="00B042A6">
      <w:pPr>
        <w:spacing w:after="0" w:line="240" w:lineRule="auto"/>
        <w:ind w:left="142" w:right="1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44.3. iestādes aprīkojuma iegādei;</w:t>
      </w:r>
    </w:p>
    <w:p w14:paraId="469C2C28" w14:textId="77777777" w:rsidR="00B042A6" w:rsidRPr="003969B7" w:rsidRDefault="00B042A6" w:rsidP="00B042A6">
      <w:pPr>
        <w:spacing w:after="0" w:line="240" w:lineRule="auto"/>
        <w:ind w:left="142" w:right="1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44.4. pedagogu un izglītojamo materiālai stimulēšanai;</w:t>
      </w:r>
    </w:p>
    <w:p w14:paraId="7056DD49" w14:textId="77777777" w:rsidR="00B042A6" w:rsidRPr="003969B7" w:rsidRDefault="00B042A6" w:rsidP="00B042A6">
      <w:pPr>
        <w:spacing w:after="0" w:line="240" w:lineRule="auto"/>
        <w:ind w:left="142" w:right="184"/>
        <w:contextualSpacing/>
        <w:jc w:val="both"/>
        <w:rPr>
          <w:rFonts w:ascii="Times New Roman" w:eastAsia="Times New Roman" w:hAnsi="Times New Roman"/>
          <w:sz w:val="24"/>
          <w:szCs w:val="24"/>
        </w:rPr>
      </w:pPr>
      <w:r w:rsidRPr="003969B7">
        <w:rPr>
          <w:rFonts w:ascii="Times New Roman" w:eastAsia="Times New Roman" w:hAnsi="Times New Roman"/>
          <w:sz w:val="24"/>
          <w:szCs w:val="24"/>
        </w:rPr>
        <w:t>44.5. ziedotāju/dāvinātāju noteiktajam mērķim.</w:t>
      </w:r>
    </w:p>
    <w:p w14:paraId="4F7422CB" w14:textId="77777777" w:rsidR="00B042A6" w:rsidRPr="003969B7" w:rsidRDefault="00B042A6" w:rsidP="00B042A6">
      <w:pPr>
        <w:spacing w:after="0" w:line="240" w:lineRule="auto"/>
        <w:ind w:left="142" w:right="184"/>
        <w:jc w:val="both"/>
        <w:rPr>
          <w:rFonts w:ascii="Times New Roman" w:eastAsia="Times New Roman" w:hAnsi="Times New Roman"/>
          <w:sz w:val="24"/>
          <w:szCs w:val="24"/>
        </w:rPr>
      </w:pPr>
    </w:p>
    <w:p w14:paraId="3567A787"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p>
    <w:p w14:paraId="6492C174" w14:textId="77777777" w:rsidR="00B042A6" w:rsidRPr="003969B7" w:rsidRDefault="00B042A6" w:rsidP="00B042A6">
      <w:pPr>
        <w:spacing w:after="0" w:line="240" w:lineRule="auto"/>
        <w:ind w:right="184"/>
        <w:contextualSpacing/>
        <w:jc w:val="center"/>
        <w:rPr>
          <w:rFonts w:ascii="Times New Roman" w:eastAsia="Times New Roman" w:hAnsi="Times New Roman"/>
          <w:b/>
          <w:sz w:val="24"/>
          <w:szCs w:val="24"/>
          <w:lang w:eastAsia="lv-LV"/>
        </w:rPr>
      </w:pPr>
      <w:r w:rsidRPr="003969B7">
        <w:rPr>
          <w:rFonts w:ascii="Times New Roman" w:eastAsia="Times New Roman" w:hAnsi="Times New Roman"/>
          <w:b/>
          <w:bCs/>
          <w:sz w:val="24"/>
          <w:szCs w:val="24"/>
          <w:lang w:eastAsia="lv-LV"/>
        </w:rPr>
        <w:t xml:space="preserve">XII. </w:t>
      </w:r>
      <w:r w:rsidRPr="003969B7">
        <w:rPr>
          <w:rFonts w:ascii="Times New Roman" w:eastAsia="Times New Roman" w:hAnsi="Times New Roman"/>
          <w:b/>
          <w:sz w:val="24"/>
          <w:szCs w:val="24"/>
          <w:lang w:eastAsia="lv-LV"/>
        </w:rPr>
        <w:t>Iestādes reorganizācijas un likvidācijas kārtība</w:t>
      </w:r>
    </w:p>
    <w:p w14:paraId="6D14700E"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45. I</w:t>
      </w:r>
      <w:r w:rsidRPr="003969B7">
        <w:rPr>
          <w:rFonts w:ascii="Times New Roman" w:eastAsia="Times New Roman" w:hAnsi="Times New Roman"/>
          <w:bCs/>
          <w:sz w:val="24"/>
          <w:szCs w:val="24"/>
        </w:rPr>
        <w:t>estādi</w:t>
      </w:r>
      <w:r w:rsidRPr="003969B7">
        <w:rPr>
          <w:rFonts w:ascii="Times New Roman" w:eastAsia="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441BBF06"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46. </w:t>
      </w:r>
      <w:r w:rsidRPr="003969B7">
        <w:rPr>
          <w:rFonts w:ascii="Times New Roman" w:eastAsia="Times New Roman" w:hAnsi="Times New Roman"/>
          <w:bCs/>
          <w:sz w:val="24"/>
          <w:szCs w:val="24"/>
        </w:rPr>
        <w:t>Iestāde p</w:t>
      </w:r>
      <w:r w:rsidRPr="003969B7">
        <w:rPr>
          <w:rFonts w:ascii="Times New Roman" w:eastAsia="Times New Roman" w:hAnsi="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77C1F6B" w14:textId="77777777" w:rsidR="00B042A6" w:rsidRPr="003969B7" w:rsidRDefault="00B042A6" w:rsidP="00B042A6">
      <w:pPr>
        <w:spacing w:after="0" w:line="240" w:lineRule="auto"/>
        <w:ind w:right="184"/>
        <w:jc w:val="center"/>
        <w:rPr>
          <w:rFonts w:ascii="Times New Roman" w:eastAsia="Times New Roman" w:hAnsi="Times New Roman"/>
          <w:b/>
          <w:bCs/>
          <w:sz w:val="24"/>
          <w:szCs w:val="24"/>
        </w:rPr>
      </w:pPr>
      <w:r w:rsidRPr="003969B7">
        <w:rPr>
          <w:rFonts w:ascii="Times New Roman" w:eastAsia="Times New Roman" w:hAnsi="Times New Roman"/>
          <w:b/>
          <w:bCs/>
          <w:sz w:val="24"/>
          <w:szCs w:val="24"/>
        </w:rPr>
        <w:t xml:space="preserve">XIII. </w:t>
      </w:r>
      <w:r w:rsidRPr="003969B7">
        <w:rPr>
          <w:rFonts w:ascii="Times New Roman" w:eastAsia="Times New Roman" w:hAnsi="Times New Roman"/>
          <w:b/>
          <w:sz w:val="24"/>
          <w:szCs w:val="24"/>
        </w:rPr>
        <w:t>Iestādes nolikuma un tā grozījumu pieņemšanas kārtība</w:t>
      </w:r>
    </w:p>
    <w:p w14:paraId="6FCE4EB1"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58ADE232"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lastRenderedPageBreak/>
        <w:t>47. Iestāde, pamatojoties uz Izglītības likumu un Vispārējās izglītības likumu, izstrādā iestādes nolikumu. Iestādes nolikumu apstiprina dibinātājs.</w:t>
      </w:r>
    </w:p>
    <w:p w14:paraId="21CB88C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48. Grozījumus iestādes nolikumā var izdarīt pēc iestādes dibinātāja iniciatīvas, iestādes direktora, iestādes padomes vai pedagoģiskās padomes priekšlikuma. Grozījumus nolikumā apstiprina iestādes dibinātājs.</w:t>
      </w:r>
    </w:p>
    <w:p w14:paraId="184B3AB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 xml:space="preserve">49. Iestādes nolikumu un grozījumus nolikumā iestāde aktualizē Valsts izglītības informācijas sistēmā normatīvajos aktos noteiktajā kārtībā. </w:t>
      </w:r>
    </w:p>
    <w:p w14:paraId="19188B6C"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5DA97B42" w14:textId="77777777" w:rsidR="00B042A6" w:rsidRPr="003969B7" w:rsidRDefault="00B042A6" w:rsidP="00B042A6">
      <w:pPr>
        <w:spacing w:after="0" w:line="240" w:lineRule="auto"/>
        <w:ind w:right="184"/>
        <w:jc w:val="center"/>
        <w:rPr>
          <w:rFonts w:ascii="Times New Roman" w:eastAsia="Times New Roman" w:hAnsi="Times New Roman"/>
          <w:b/>
          <w:sz w:val="24"/>
          <w:szCs w:val="24"/>
        </w:rPr>
      </w:pPr>
      <w:r w:rsidRPr="003969B7">
        <w:rPr>
          <w:rFonts w:ascii="Times New Roman" w:eastAsia="Times New Roman" w:hAnsi="Times New Roman"/>
          <w:b/>
          <w:sz w:val="24"/>
          <w:szCs w:val="24"/>
        </w:rPr>
        <w:t>XIV. Citi būtiski noteikumi, kas nav pretrunā ar normatīvajiem aktiem</w:t>
      </w:r>
    </w:p>
    <w:p w14:paraId="49EA88B0" w14:textId="77777777" w:rsidR="00B042A6" w:rsidRPr="003969B7" w:rsidRDefault="00B042A6" w:rsidP="00B042A6">
      <w:pPr>
        <w:spacing w:after="0" w:line="240" w:lineRule="auto"/>
        <w:ind w:right="184"/>
        <w:jc w:val="both"/>
        <w:rPr>
          <w:rFonts w:ascii="Times New Roman" w:eastAsia="Times New Roman" w:hAnsi="Times New Roman"/>
          <w:sz w:val="24"/>
          <w:szCs w:val="24"/>
        </w:rPr>
      </w:pPr>
    </w:p>
    <w:p w14:paraId="458AAF7D"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50.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47B294C"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51. Iestāde savā darbībā nodrošina izglītības jomu reglamentējošajos normatīvajos aktos noteikto mērķu sasniegšanu, vienlaikus nodrošinot izglītojamo tiesību un interešu ievērošanu un aizsardzību.</w:t>
      </w:r>
    </w:p>
    <w:p w14:paraId="33EC2F1D" w14:textId="77777777" w:rsidR="00B042A6" w:rsidRPr="003969B7" w:rsidRDefault="00B042A6" w:rsidP="00B042A6">
      <w:pPr>
        <w:pStyle w:val="Pamattekstsaratkpi"/>
        <w:tabs>
          <w:tab w:val="left" w:pos="1276"/>
        </w:tabs>
        <w:spacing w:after="0"/>
        <w:ind w:left="0" w:right="-2" w:firstLine="709"/>
        <w:jc w:val="both"/>
        <w:rPr>
          <w:rFonts w:ascii="Times New Roman" w:hAnsi="Times New Roman"/>
          <w:bCs/>
          <w:i/>
          <w:sz w:val="24"/>
          <w:szCs w:val="24"/>
        </w:rPr>
      </w:pPr>
      <w:r w:rsidRPr="003969B7">
        <w:rPr>
          <w:rFonts w:ascii="Times New Roman" w:eastAsia="Times New Roman" w:hAnsi="Times New Roman"/>
          <w:sz w:val="24"/>
          <w:szCs w:val="24"/>
        </w:rPr>
        <w:t xml:space="preserve">52. </w:t>
      </w:r>
      <w:r w:rsidRPr="003969B7">
        <w:rPr>
          <w:rFonts w:ascii="Times New Roman" w:hAnsi="Times New Roman"/>
          <w:bCs/>
          <w:sz w:val="24"/>
          <w:szCs w:val="24"/>
        </w:rPr>
        <w:t xml:space="preserve">Iestādes grāmatvedības kārtošanu nodrošina Jēkabpils novada pašvaldības iestāde “Jēkabpils novada administratīvā pārvalde”. </w:t>
      </w:r>
      <w:r w:rsidRPr="003969B7">
        <w:rPr>
          <w:rFonts w:ascii="Times New Roman" w:hAnsi="Times New Roman"/>
          <w:bCs/>
          <w:i/>
          <w:sz w:val="24"/>
          <w:szCs w:val="24"/>
        </w:rPr>
        <w:t xml:space="preserve"> </w:t>
      </w:r>
    </w:p>
    <w:p w14:paraId="06D83199" w14:textId="77777777" w:rsidR="00B042A6" w:rsidRPr="003969B7" w:rsidRDefault="00B042A6" w:rsidP="00B042A6">
      <w:pPr>
        <w:pStyle w:val="Pamattekstsaratkpi"/>
        <w:spacing w:after="0"/>
        <w:ind w:left="0" w:firstLine="709"/>
        <w:jc w:val="both"/>
        <w:rPr>
          <w:rFonts w:ascii="Times New Roman" w:eastAsia="Lucida Sans Unicode" w:hAnsi="Times New Roman"/>
          <w:bCs/>
          <w:sz w:val="24"/>
          <w:szCs w:val="24"/>
        </w:rPr>
      </w:pPr>
      <w:r w:rsidRPr="003969B7">
        <w:rPr>
          <w:rFonts w:ascii="Times New Roman" w:eastAsia="Times New Roman" w:hAnsi="Times New Roman"/>
          <w:sz w:val="24"/>
          <w:szCs w:val="24"/>
        </w:rPr>
        <w:t>53.</w:t>
      </w:r>
      <w:r w:rsidRPr="003969B7">
        <w:rPr>
          <w:rFonts w:ascii="Times New Roman" w:hAnsi="Times New Roman"/>
          <w:bCs/>
          <w:sz w:val="24"/>
          <w:szCs w:val="24"/>
        </w:rPr>
        <w:t xml:space="preserve"> Līdz 2022.gada 1.janvārim nolikuma 52.punktā noteikto funkciju nodrošina  iestāde “Jēkabpils pilsētas pašvaldība” vai izpilddirektora norīkots darbinieks.</w:t>
      </w:r>
    </w:p>
    <w:p w14:paraId="2EF367B1"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r w:rsidRPr="003969B7">
        <w:rPr>
          <w:rFonts w:ascii="Times New Roman" w:eastAsia="Times New Roman" w:hAnsi="Times New Roman"/>
          <w:sz w:val="24"/>
          <w:szCs w:val="24"/>
        </w:rPr>
        <w:t>54.Nolikums stājas spēkā 2021.gada 1.septembrī.</w:t>
      </w:r>
    </w:p>
    <w:p w14:paraId="4ADDB21D" w14:textId="77777777" w:rsidR="00B042A6" w:rsidRPr="003969B7" w:rsidRDefault="00B042A6" w:rsidP="00B042A6">
      <w:pPr>
        <w:spacing w:after="0" w:line="240" w:lineRule="auto"/>
        <w:ind w:right="42" w:firstLine="720"/>
        <w:jc w:val="both"/>
        <w:rPr>
          <w:rFonts w:ascii="Times New Roman" w:eastAsia="Times New Roman" w:hAnsi="Times New Roman"/>
          <w:sz w:val="24"/>
          <w:szCs w:val="24"/>
        </w:rPr>
      </w:pPr>
      <w:r w:rsidRPr="003969B7">
        <w:rPr>
          <w:rFonts w:ascii="Times New Roman" w:eastAsia="Times New Roman" w:hAnsi="Times New Roman"/>
          <w:sz w:val="24"/>
          <w:szCs w:val="24"/>
        </w:rPr>
        <w:t>55. Ar šī nolikuma spēkā stāšanos atzīt par spēku zaudējušu Zasas vidusskolas nolikumu (apstiprināts ar Jēkabpils novada domes 23.01.2020. lēmumu Nr.36).</w:t>
      </w:r>
    </w:p>
    <w:p w14:paraId="3606E0F2" w14:textId="77777777" w:rsidR="00B042A6" w:rsidRPr="003969B7" w:rsidRDefault="00B042A6" w:rsidP="00B042A6">
      <w:pPr>
        <w:pStyle w:val="Pamattekstsaratkpi"/>
        <w:spacing w:after="0"/>
        <w:ind w:left="0" w:right="42" w:firstLine="709"/>
        <w:jc w:val="both"/>
        <w:rPr>
          <w:rFonts w:ascii="Times New Roman" w:eastAsia="Lucida Sans Unicode" w:hAnsi="Times New Roman"/>
          <w:bCs/>
          <w:sz w:val="24"/>
          <w:szCs w:val="24"/>
        </w:rPr>
      </w:pPr>
      <w:r w:rsidRPr="003969B7">
        <w:rPr>
          <w:rFonts w:ascii="Times New Roman" w:eastAsia="Times New Roman" w:hAnsi="Times New Roman"/>
          <w:sz w:val="24"/>
          <w:szCs w:val="24"/>
        </w:rPr>
        <w:t xml:space="preserve"> </w:t>
      </w:r>
    </w:p>
    <w:p w14:paraId="40F078A9"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p>
    <w:p w14:paraId="6451AF94" w14:textId="77777777" w:rsidR="00B042A6" w:rsidRPr="003969B7" w:rsidRDefault="00B042A6" w:rsidP="00B042A6">
      <w:pPr>
        <w:spacing w:after="0" w:line="240" w:lineRule="auto"/>
        <w:ind w:right="184" w:firstLine="720"/>
        <w:jc w:val="both"/>
        <w:rPr>
          <w:rFonts w:ascii="Times New Roman" w:eastAsia="Times New Roman" w:hAnsi="Times New Roman"/>
          <w:sz w:val="24"/>
          <w:szCs w:val="24"/>
        </w:rPr>
      </w:pPr>
    </w:p>
    <w:p w14:paraId="2CC9A5D8" w14:textId="77777777" w:rsidR="00B042A6" w:rsidRPr="003969B7" w:rsidRDefault="00B042A6" w:rsidP="00B042A6">
      <w:pPr>
        <w:spacing w:after="0" w:line="240" w:lineRule="auto"/>
        <w:ind w:right="184" w:firstLine="720"/>
        <w:rPr>
          <w:rFonts w:ascii="Times New Roman" w:eastAsia="Times New Roman" w:hAnsi="Times New Roman"/>
          <w:sz w:val="24"/>
          <w:szCs w:val="24"/>
        </w:rPr>
      </w:pPr>
      <w:r w:rsidRPr="003969B7">
        <w:rPr>
          <w:rFonts w:ascii="Times New Roman" w:eastAsia="Times New Roman" w:hAnsi="Times New Roman"/>
          <w:sz w:val="24"/>
          <w:szCs w:val="24"/>
        </w:rPr>
        <w:t>Direktors</w:t>
      </w:r>
      <w:r w:rsidRPr="003969B7">
        <w:rPr>
          <w:rFonts w:ascii="Times New Roman" w:eastAsia="Times New Roman" w:hAnsi="Times New Roman"/>
          <w:sz w:val="24"/>
          <w:szCs w:val="24"/>
        </w:rPr>
        <w:tab/>
      </w:r>
      <w:r w:rsidRPr="003969B7">
        <w:rPr>
          <w:rFonts w:ascii="Times New Roman" w:eastAsia="Times New Roman" w:hAnsi="Times New Roman"/>
          <w:sz w:val="24"/>
          <w:szCs w:val="24"/>
        </w:rPr>
        <w:tab/>
      </w:r>
      <w:r w:rsidRPr="003969B7">
        <w:rPr>
          <w:rFonts w:ascii="Times New Roman" w:eastAsia="Times New Roman" w:hAnsi="Times New Roman"/>
          <w:sz w:val="24"/>
          <w:szCs w:val="24"/>
        </w:rPr>
        <w:tab/>
      </w:r>
      <w:r w:rsidRPr="003969B7">
        <w:rPr>
          <w:rFonts w:ascii="Times New Roman" w:eastAsia="Times New Roman" w:hAnsi="Times New Roman"/>
          <w:sz w:val="24"/>
          <w:szCs w:val="24"/>
        </w:rPr>
        <w:tab/>
      </w:r>
      <w:r w:rsidRPr="003969B7">
        <w:rPr>
          <w:rFonts w:ascii="Times New Roman" w:eastAsia="Times New Roman" w:hAnsi="Times New Roman"/>
          <w:sz w:val="24"/>
          <w:szCs w:val="24"/>
        </w:rPr>
        <w:tab/>
      </w:r>
      <w:r w:rsidRPr="003969B7">
        <w:rPr>
          <w:rFonts w:ascii="Times New Roman" w:eastAsia="Times New Roman" w:hAnsi="Times New Roman"/>
          <w:sz w:val="24"/>
          <w:szCs w:val="24"/>
        </w:rPr>
        <w:tab/>
        <w:t xml:space="preserve">              Arnita Pore</w:t>
      </w:r>
    </w:p>
    <w:p w14:paraId="4EEC2A95"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552A6B2C"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575E570B"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593E1597" w14:textId="77777777" w:rsidR="00B042A6" w:rsidRPr="003969B7" w:rsidRDefault="00B042A6" w:rsidP="00B042A6">
      <w:pPr>
        <w:pStyle w:val="Parasts1"/>
        <w:spacing w:after="0" w:line="240" w:lineRule="auto"/>
        <w:ind w:right="184"/>
        <w:rPr>
          <w:rFonts w:ascii="Times New Roman" w:hAnsi="Times New Roman"/>
          <w:sz w:val="24"/>
          <w:szCs w:val="24"/>
        </w:rPr>
      </w:pPr>
    </w:p>
    <w:p w14:paraId="3DCF1E78"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4DD0A88D"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58DF0396"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7E996D93"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5F0DA9AB"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2A32FC55"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01072259"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09BD5F2A" w14:textId="77777777" w:rsidR="00B042A6" w:rsidRPr="003969B7" w:rsidRDefault="00B042A6" w:rsidP="00B042A6">
      <w:pPr>
        <w:pStyle w:val="Parasts1"/>
        <w:spacing w:after="0" w:line="240" w:lineRule="auto"/>
        <w:ind w:right="184"/>
        <w:jc w:val="right"/>
        <w:rPr>
          <w:rFonts w:ascii="Times New Roman" w:hAnsi="Times New Roman"/>
          <w:sz w:val="24"/>
          <w:szCs w:val="24"/>
        </w:rPr>
      </w:pPr>
    </w:p>
    <w:p w14:paraId="43616337" w14:textId="77777777" w:rsidR="00500173" w:rsidRDefault="00500173"/>
    <w:sectPr w:rsidR="005001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6DC"/>
    <w:multiLevelType w:val="hybridMultilevel"/>
    <w:tmpl w:val="9306C1C0"/>
    <w:lvl w:ilvl="0" w:tplc="367A4892">
      <w:start w:val="38"/>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9A4793B"/>
    <w:multiLevelType w:val="multilevel"/>
    <w:tmpl w:val="F40857A4"/>
    <w:lvl w:ilvl="0">
      <w:start w:val="1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10204A17"/>
    <w:multiLevelType w:val="hybridMultilevel"/>
    <w:tmpl w:val="CC4046E8"/>
    <w:lvl w:ilvl="0" w:tplc="8C145FBA">
      <w:start w:val="34"/>
      <w:numFmt w:val="decimal"/>
      <w:lvlText w:val="%1."/>
      <w:lvlJc w:val="left"/>
      <w:pPr>
        <w:ind w:left="502" w:hanging="360"/>
      </w:pPr>
      <w:rPr>
        <w:rFonts w:ascii="Times New Roman" w:hAnsi="Times New Roman" w:cs="Times New Roman" w:hint="default"/>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3" w15:restartNumberingAfterBreak="0">
    <w:nsid w:val="13207686"/>
    <w:multiLevelType w:val="multilevel"/>
    <w:tmpl w:val="686422A6"/>
    <w:lvl w:ilvl="0">
      <w:start w:val="27"/>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1FCF0E57"/>
    <w:multiLevelType w:val="multilevel"/>
    <w:tmpl w:val="BFF49B3A"/>
    <w:lvl w:ilvl="0">
      <w:start w:val="32"/>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20A16A0"/>
    <w:multiLevelType w:val="multilevel"/>
    <w:tmpl w:val="4682697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40334D2"/>
    <w:multiLevelType w:val="multilevel"/>
    <w:tmpl w:val="853237F4"/>
    <w:lvl w:ilvl="0">
      <w:start w:val="4"/>
      <w:numFmt w:val="decimal"/>
      <w:lvlText w:val="%1."/>
      <w:lvlJc w:val="left"/>
      <w:pPr>
        <w:tabs>
          <w:tab w:val="num" w:pos="1647"/>
        </w:tabs>
        <w:ind w:left="1647" w:hanging="360"/>
      </w:pPr>
      <w:rPr>
        <w:rFonts w:hint="default"/>
      </w:rPr>
    </w:lvl>
    <w:lvl w:ilvl="1">
      <w:start w:val="1"/>
      <w:numFmt w:val="decimal"/>
      <w:isLgl/>
      <w:lvlText w:val="%1.%2."/>
      <w:lvlJc w:val="left"/>
      <w:pPr>
        <w:ind w:left="1752" w:hanging="465"/>
      </w:pPr>
      <w:rPr>
        <w:rFonts w:hint="default"/>
        <w:i w:val="0"/>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7" w15:restartNumberingAfterBreak="0">
    <w:nsid w:val="267F1A3B"/>
    <w:multiLevelType w:val="multilevel"/>
    <w:tmpl w:val="DA38119C"/>
    <w:lvl w:ilvl="0">
      <w:start w:val="23"/>
      <w:numFmt w:val="decimal"/>
      <w:lvlText w:val="%1."/>
      <w:lvlJc w:val="left"/>
      <w:rPr>
        <w:rFonts w:hint="default"/>
        <w:color w:val="2E74B5"/>
      </w:rPr>
    </w:lvl>
    <w:lvl w:ilvl="1">
      <w:start w:val="1"/>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A3976A4"/>
    <w:multiLevelType w:val="multilevel"/>
    <w:tmpl w:val="95FC5EEA"/>
    <w:lvl w:ilvl="0">
      <w:start w:val="30"/>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2E500100"/>
    <w:multiLevelType w:val="multilevel"/>
    <w:tmpl w:val="1E0C21D6"/>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544D71"/>
    <w:multiLevelType w:val="hybridMultilevel"/>
    <w:tmpl w:val="723A9864"/>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3296283"/>
    <w:multiLevelType w:val="hybridMultilevel"/>
    <w:tmpl w:val="E0D020BC"/>
    <w:lvl w:ilvl="0" w:tplc="0426000F">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E14A12"/>
    <w:multiLevelType w:val="hybridMultilevel"/>
    <w:tmpl w:val="2B80159C"/>
    <w:lvl w:ilvl="0" w:tplc="6C1E23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85E3B19"/>
    <w:multiLevelType w:val="multilevel"/>
    <w:tmpl w:val="F208B08C"/>
    <w:lvl w:ilvl="0">
      <w:start w:val="24"/>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F5C7742"/>
    <w:multiLevelType w:val="multilevel"/>
    <w:tmpl w:val="DF008DF8"/>
    <w:lvl w:ilvl="0">
      <w:start w:val="25"/>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45F2B32"/>
    <w:multiLevelType w:val="hybridMultilevel"/>
    <w:tmpl w:val="44DAAEF4"/>
    <w:lvl w:ilvl="0" w:tplc="32425684">
      <w:start w:val="24"/>
      <w:numFmt w:val="decimal"/>
      <w:lvlText w:val="%1."/>
      <w:lvlJc w:val="left"/>
      <w:rPr>
        <w:rFonts w:hint="default"/>
        <w:color w:val="2E74B5"/>
      </w:r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abstractNum w:abstractNumId="16" w15:restartNumberingAfterBreak="0">
    <w:nsid w:val="4AD515F0"/>
    <w:multiLevelType w:val="multilevel"/>
    <w:tmpl w:val="ADE0DCCA"/>
    <w:lvl w:ilvl="0">
      <w:start w:val="1"/>
      <w:numFmt w:val="decimal"/>
      <w:lvlText w:val="%1."/>
      <w:lvlJc w:val="left"/>
      <w:pPr>
        <w:ind w:left="360" w:hanging="360"/>
      </w:pPr>
      <w:rPr>
        <w:rFonts w:ascii="Times New Roman" w:eastAsia="Times New Roman" w:hAnsi="Times New Roman"/>
        <w:sz w:val="24"/>
      </w:rPr>
    </w:lvl>
    <w:lvl w:ilvl="1">
      <w:start w:val="1"/>
      <w:numFmt w:val="decimal"/>
      <w:lvlText w:val="%2."/>
      <w:lvlJc w:val="left"/>
      <w:pPr>
        <w:ind w:left="360" w:hanging="360"/>
      </w:pPr>
      <w:rPr>
        <w:rFonts w:ascii="Times New Roman" w:eastAsia="Times New Roman" w:hAnsi="Times New Roman" w:cs="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7" w15:restartNumberingAfterBreak="0">
    <w:nsid w:val="4B5965F4"/>
    <w:multiLevelType w:val="multilevel"/>
    <w:tmpl w:val="3B36E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CD1713"/>
    <w:multiLevelType w:val="multilevel"/>
    <w:tmpl w:val="42C04196"/>
    <w:lvl w:ilvl="0">
      <w:start w:val="35"/>
      <w:numFmt w:val="decimal"/>
      <w:lvlText w:val="%1."/>
      <w:lvlJc w:val="left"/>
      <w:pPr>
        <w:ind w:left="480" w:hanging="480"/>
      </w:pPr>
      <w:rPr>
        <w:i w:val="0"/>
        <w:iCs/>
        <w:strike w:val="0"/>
        <w:dstrike w:val="0"/>
        <w:u w:val="none"/>
        <w:effect w:val="none"/>
      </w:rPr>
    </w:lvl>
    <w:lvl w:ilvl="1">
      <w:start w:val="1"/>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15:restartNumberingAfterBreak="0">
    <w:nsid w:val="4D947886"/>
    <w:multiLevelType w:val="multilevel"/>
    <w:tmpl w:val="0FEE72E6"/>
    <w:lvl w:ilvl="0">
      <w:start w:val="23"/>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512368F0"/>
    <w:multiLevelType w:val="multilevel"/>
    <w:tmpl w:val="302A0094"/>
    <w:lvl w:ilvl="0">
      <w:start w:val="23"/>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84F128B"/>
    <w:multiLevelType w:val="multilevel"/>
    <w:tmpl w:val="2D36E8CA"/>
    <w:lvl w:ilvl="0">
      <w:start w:val="37"/>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5A9A0CD6"/>
    <w:multiLevelType w:val="hybridMultilevel"/>
    <w:tmpl w:val="CC2EA9F0"/>
    <w:lvl w:ilvl="0" w:tplc="239EB4A0">
      <w:start w:val="10"/>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0B23E06"/>
    <w:multiLevelType w:val="multilevel"/>
    <w:tmpl w:val="7A126AD0"/>
    <w:lvl w:ilvl="0">
      <w:start w:val="23"/>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759F23F5"/>
    <w:multiLevelType w:val="multilevel"/>
    <w:tmpl w:val="8940CAE0"/>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6944DEB"/>
    <w:multiLevelType w:val="multilevel"/>
    <w:tmpl w:val="1E0C21D6"/>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9FE4FDA"/>
    <w:multiLevelType w:val="multilevel"/>
    <w:tmpl w:val="1FBE24B2"/>
    <w:lvl w:ilvl="0">
      <w:start w:val="10"/>
      <w:numFmt w:val="decimal"/>
      <w:lvlText w:val="%1."/>
      <w:lvlJc w:val="left"/>
      <w:pPr>
        <w:ind w:left="786" w:hanging="360"/>
      </w:pPr>
      <w:rPr>
        <w:rFonts w:cs="Times New Roman"/>
        <w:i w:val="0"/>
        <w:color w:val="auto"/>
      </w:rPr>
    </w:lvl>
    <w:lvl w:ilvl="1">
      <w:start w:val="1"/>
      <w:numFmt w:val="decimal"/>
      <w:isLgl/>
      <w:lvlText w:val="%1.%2."/>
      <w:lvlJc w:val="left"/>
      <w:pPr>
        <w:ind w:left="1048" w:hanging="480"/>
      </w:pPr>
      <w:rPr>
        <w:rFonts w:cs="Times New Roman"/>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16cid:durableId="2030180332">
    <w:abstractNumId w:val="25"/>
  </w:num>
  <w:num w:numId="2" w16cid:durableId="179396526">
    <w:abstractNumId w:val="16"/>
  </w:num>
  <w:num w:numId="3" w16cid:durableId="1757748824">
    <w:abstractNumId w:val="9"/>
  </w:num>
  <w:num w:numId="4" w16cid:durableId="974218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32162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30547">
    <w:abstractNumId w:val="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2450091">
    <w:abstractNumId w:val="2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237868">
    <w:abstractNumId w:val="1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495400">
    <w:abstractNumId w:val="6"/>
  </w:num>
  <w:num w:numId="10" w16cid:durableId="378630503">
    <w:abstractNumId w:val="17"/>
  </w:num>
  <w:num w:numId="11" w16cid:durableId="1355227366">
    <w:abstractNumId w:val="24"/>
  </w:num>
  <w:num w:numId="12" w16cid:durableId="980967087">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1380743">
    <w:abstractNumId w:val="12"/>
  </w:num>
  <w:num w:numId="14" w16cid:durableId="669913828">
    <w:abstractNumId w:val="22"/>
  </w:num>
  <w:num w:numId="15" w16cid:durableId="25509079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7985425">
    <w:abstractNumId w:val="7"/>
  </w:num>
  <w:num w:numId="17" w16cid:durableId="200045326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801106">
    <w:abstractNumId w:val="4"/>
  </w:num>
  <w:num w:numId="19" w16cid:durableId="45491070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1827862">
    <w:abstractNumId w:val="19"/>
  </w:num>
  <w:num w:numId="21" w16cid:durableId="800997703">
    <w:abstractNumId w:val="23"/>
  </w:num>
  <w:num w:numId="22" w16cid:durableId="1833449448">
    <w:abstractNumId w:val="15"/>
  </w:num>
  <w:num w:numId="23" w16cid:durableId="1613781568">
    <w:abstractNumId w:val="14"/>
  </w:num>
  <w:num w:numId="24" w16cid:durableId="1064648216">
    <w:abstractNumId w:val="0"/>
  </w:num>
  <w:num w:numId="25" w16cid:durableId="718628738">
    <w:abstractNumId w:val="20"/>
  </w:num>
  <w:num w:numId="26" w16cid:durableId="2048334218">
    <w:abstractNumId w:val="3"/>
  </w:num>
  <w:num w:numId="27" w16cid:durableId="266619328">
    <w:abstractNumId w:val="13"/>
  </w:num>
  <w:num w:numId="28" w16cid:durableId="1955364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A6"/>
    <w:rsid w:val="00123AB2"/>
    <w:rsid w:val="00431A00"/>
    <w:rsid w:val="00500173"/>
    <w:rsid w:val="00533219"/>
    <w:rsid w:val="006E1054"/>
    <w:rsid w:val="00B042A6"/>
    <w:rsid w:val="00F01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3991"/>
  <w15:chartTrackingRefBased/>
  <w15:docId w15:val="{152E7A6D-534C-4B11-A91F-2C5D5751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42A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A6"/>
    <w:pPr>
      <w:ind w:left="720"/>
      <w:contextualSpacing/>
    </w:pPr>
  </w:style>
  <w:style w:type="paragraph" w:customStyle="1" w:styleId="Parasts1">
    <w:name w:val="Parasts1"/>
    <w:rsid w:val="00B042A6"/>
    <w:pPr>
      <w:suppressAutoHyphens/>
      <w:autoSpaceDN w:val="0"/>
      <w:spacing w:line="251" w:lineRule="auto"/>
      <w:textAlignment w:val="baseline"/>
    </w:pPr>
    <w:rPr>
      <w:rFonts w:ascii="Calibri" w:eastAsia="Calibri" w:hAnsi="Calibri" w:cs="Times New Roman"/>
    </w:rPr>
  </w:style>
  <w:style w:type="character" w:customStyle="1" w:styleId="Noklusjumarindkopasfonts1">
    <w:name w:val="Noklusējuma rindkopas fonts1"/>
    <w:rsid w:val="00B042A6"/>
  </w:style>
  <w:style w:type="paragraph" w:customStyle="1" w:styleId="Sarakstarindkopa1">
    <w:name w:val="Saraksta rindkopa1"/>
    <w:basedOn w:val="Parasts1"/>
    <w:rsid w:val="00B042A6"/>
    <w:pPr>
      <w:ind w:left="720"/>
    </w:pPr>
  </w:style>
  <w:style w:type="paragraph" w:styleId="Galvene">
    <w:name w:val="header"/>
    <w:basedOn w:val="Parasts"/>
    <w:link w:val="GalveneRakstz"/>
    <w:uiPriority w:val="99"/>
    <w:unhideWhenUsed/>
    <w:rsid w:val="00B042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42A6"/>
    <w:rPr>
      <w:rFonts w:ascii="Calibri" w:eastAsia="Calibri" w:hAnsi="Calibri" w:cs="Times New Roman"/>
    </w:rPr>
  </w:style>
  <w:style w:type="paragraph" w:styleId="Kjene">
    <w:name w:val="footer"/>
    <w:basedOn w:val="Parasts"/>
    <w:link w:val="KjeneRakstz"/>
    <w:uiPriority w:val="99"/>
    <w:unhideWhenUsed/>
    <w:rsid w:val="00B042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42A6"/>
    <w:rPr>
      <w:rFonts w:ascii="Calibri" w:eastAsia="Calibri" w:hAnsi="Calibri" w:cs="Times New Roman"/>
    </w:rPr>
  </w:style>
  <w:style w:type="character" w:styleId="Hipersaite">
    <w:name w:val="Hyperlink"/>
    <w:uiPriority w:val="99"/>
    <w:unhideWhenUsed/>
    <w:rsid w:val="00B042A6"/>
    <w:rPr>
      <w:color w:val="0563C1"/>
      <w:u w:val="single"/>
    </w:rPr>
  </w:style>
  <w:style w:type="character" w:styleId="Neatrisintapieminana">
    <w:name w:val="Unresolved Mention"/>
    <w:uiPriority w:val="99"/>
    <w:semiHidden/>
    <w:unhideWhenUsed/>
    <w:rsid w:val="00B042A6"/>
    <w:rPr>
      <w:color w:val="605E5C"/>
      <w:shd w:val="clear" w:color="auto" w:fill="E1DFDD"/>
    </w:rPr>
  </w:style>
  <w:style w:type="paragraph" w:customStyle="1" w:styleId="msonormalcxspmiddle">
    <w:name w:val="msonormalcxspmiddle"/>
    <w:basedOn w:val="Parasts"/>
    <w:rsid w:val="00B042A6"/>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2">
    <w:name w:val="Body Text 2"/>
    <w:basedOn w:val="Parasts"/>
    <w:link w:val="Pamatteksts2Rakstz"/>
    <w:rsid w:val="00B042A6"/>
    <w:pPr>
      <w:spacing w:after="0" w:line="240" w:lineRule="auto"/>
      <w:jc w:val="both"/>
    </w:pPr>
    <w:rPr>
      <w:rFonts w:ascii="Times New Roman" w:eastAsia="Times New Roman" w:hAnsi="Times New Roman"/>
      <w:b/>
      <w:color w:val="000000"/>
      <w:spacing w:val="4"/>
      <w:sz w:val="24"/>
      <w:szCs w:val="20"/>
    </w:rPr>
  </w:style>
  <w:style w:type="character" w:customStyle="1" w:styleId="Pamatteksts2Rakstz">
    <w:name w:val="Pamatteksts 2 Rakstz."/>
    <w:basedOn w:val="Noklusjumarindkopasfonts"/>
    <w:link w:val="Pamatteksts2"/>
    <w:rsid w:val="00B042A6"/>
    <w:rPr>
      <w:rFonts w:ascii="Times New Roman" w:eastAsia="Times New Roman" w:hAnsi="Times New Roman" w:cs="Times New Roman"/>
      <w:b/>
      <w:color w:val="000000"/>
      <w:spacing w:val="4"/>
      <w:sz w:val="24"/>
      <w:szCs w:val="20"/>
    </w:rPr>
  </w:style>
  <w:style w:type="paragraph" w:styleId="Bezatstarpm">
    <w:name w:val="No Spacing"/>
    <w:link w:val="BezatstarpmRakstz"/>
    <w:uiPriority w:val="1"/>
    <w:qFormat/>
    <w:rsid w:val="00B042A6"/>
    <w:pPr>
      <w:spacing w:after="0" w:line="240" w:lineRule="auto"/>
    </w:pPr>
    <w:rPr>
      <w:rFonts w:ascii="Calibri" w:eastAsia="Calibri" w:hAnsi="Calibri" w:cs="Times New Roman"/>
    </w:rPr>
  </w:style>
  <w:style w:type="character" w:customStyle="1" w:styleId="BezatstarpmRakstz">
    <w:name w:val="Bez atstarpēm Rakstz."/>
    <w:link w:val="Bezatstarpm"/>
    <w:uiPriority w:val="1"/>
    <w:locked/>
    <w:rsid w:val="00B042A6"/>
    <w:rPr>
      <w:rFonts w:ascii="Calibri" w:eastAsia="Calibri" w:hAnsi="Calibri" w:cs="Times New Roman"/>
    </w:rPr>
  </w:style>
  <w:style w:type="paragraph" w:customStyle="1" w:styleId="xmsonormal">
    <w:name w:val="x_msonormal"/>
    <w:basedOn w:val="Parasts"/>
    <w:rsid w:val="00B042A6"/>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aratkpi">
    <w:name w:val="Body Text Indent"/>
    <w:basedOn w:val="Parasts"/>
    <w:link w:val="PamattekstsaratkpiRakstz"/>
    <w:uiPriority w:val="99"/>
    <w:unhideWhenUsed/>
    <w:rsid w:val="00B042A6"/>
    <w:pPr>
      <w:spacing w:after="120"/>
      <w:ind w:left="283"/>
    </w:pPr>
  </w:style>
  <w:style w:type="character" w:customStyle="1" w:styleId="PamattekstsaratkpiRakstz">
    <w:name w:val="Pamatteksts ar atkāpi Rakstz."/>
    <w:basedOn w:val="Noklusjumarindkopasfonts"/>
    <w:link w:val="Pamattekstsaratkpi"/>
    <w:uiPriority w:val="99"/>
    <w:rsid w:val="00B042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hyperlink" Target="http://likumi.lv/doc.php?id=507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10560</Words>
  <Characters>6020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Arnita Pore</dc:creator>
  <cp:keywords/>
  <dc:description/>
  <cp:lastModifiedBy>Arnita Pore</cp:lastModifiedBy>
  <cp:revision>2</cp:revision>
  <dcterms:created xsi:type="dcterms:W3CDTF">2022-06-01T12:59:00Z</dcterms:created>
  <dcterms:modified xsi:type="dcterms:W3CDTF">2022-06-01T12:59:00Z</dcterms:modified>
</cp:coreProperties>
</file>